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DBF3E" w14:textId="3040FC1A" w:rsidR="0014786B" w:rsidRPr="00D435A4" w:rsidRDefault="004A4182" w:rsidP="0014786B">
      <w:pPr>
        <w:pStyle w:val="af0"/>
        <w:spacing w:before="0" w:after="0"/>
        <w:rPr>
          <w:rFonts w:ascii="Times New Roman" w:hAnsi="Times New Roman"/>
          <w:noProof/>
          <w:sz w:val="24"/>
          <w:szCs w:val="24"/>
        </w:rPr>
      </w:pPr>
      <w:r w:rsidRPr="00D435A4">
        <w:rPr>
          <w:rFonts w:ascii="Times New Roman" w:hAnsi="Times New Roman"/>
          <w:noProof/>
          <w:sz w:val="24"/>
          <w:szCs w:val="24"/>
        </w:rPr>
        <w:t>ДОГОВІР</w:t>
      </w:r>
      <w:r w:rsidR="00886FB7">
        <w:rPr>
          <w:rFonts w:ascii="Times New Roman" w:hAnsi="Times New Roman"/>
          <w:noProof/>
          <w:sz w:val="24"/>
          <w:szCs w:val="24"/>
        </w:rPr>
        <w:t xml:space="preserve"> </w:t>
      </w:r>
      <w:r w:rsidRPr="00D435A4">
        <w:rPr>
          <w:rFonts w:ascii="Times New Roman" w:hAnsi="Times New Roman"/>
          <w:noProof/>
          <w:sz w:val="24"/>
          <w:szCs w:val="24"/>
        </w:rPr>
        <w:br/>
        <w:t xml:space="preserve">з індивідуальним споживачем </w:t>
      </w:r>
    </w:p>
    <w:p w14:paraId="63007255" w14:textId="6D0D7AF8" w:rsidR="0014786B" w:rsidRPr="00D435A4" w:rsidRDefault="004A4182" w:rsidP="0014786B">
      <w:pPr>
        <w:pStyle w:val="af0"/>
        <w:spacing w:before="0" w:after="0"/>
        <w:rPr>
          <w:rFonts w:ascii="Times New Roman" w:hAnsi="Times New Roman"/>
          <w:noProof/>
          <w:sz w:val="24"/>
          <w:szCs w:val="24"/>
        </w:rPr>
      </w:pPr>
      <w:r w:rsidRPr="00D435A4">
        <w:rPr>
          <w:rFonts w:ascii="Times New Roman" w:hAnsi="Times New Roman"/>
          <w:noProof/>
          <w:sz w:val="24"/>
          <w:szCs w:val="24"/>
        </w:rPr>
        <w:t>про надання послуги з управління побутовими відходами</w:t>
      </w:r>
    </w:p>
    <w:p w14:paraId="6C038ABC" w14:textId="77777777" w:rsidR="0014786B" w:rsidRPr="00D435A4" w:rsidRDefault="0014786B" w:rsidP="0014786B">
      <w:pPr>
        <w:pStyle w:val="a7"/>
        <w:rPr>
          <w:sz w:val="22"/>
          <w:szCs w:val="16"/>
        </w:rPr>
      </w:pPr>
    </w:p>
    <w:tbl>
      <w:tblPr>
        <w:tblW w:w="0" w:type="auto"/>
        <w:tblLook w:val="04A0" w:firstRow="1" w:lastRow="0" w:firstColumn="1" w:lastColumn="0" w:noHBand="0" w:noVBand="1"/>
      </w:tblPr>
      <w:tblGrid>
        <w:gridCol w:w="4136"/>
        <w:gridCol w:w="5362"/>
      </w:tblGrid>
      <w:tr w:rsidR="004A4182" w:rsidRPr="00D435A4" w14:paraId="596678A3" w14:textId="77777777" w:rsidTr="008E4308">
        <w:trPr>
          <w:trHeight w:val="350"/>
        </w:trPr>
        <w:tc>
          <w:tcPr>
            <w:tcW w:w="4136" w:type="dxa"/>
            <w:hideMark/>
          </w:tcPr>
          <w:p w14:paraId="42092FB4" w14:textId="1121193B" w:rsidR="004A4182" w:rsidRDefault="0014786B" w:rsidP="007F0F98">
            <w:pPr>
              <w:spacing w:after="0" w:line="256" w:lineRule="auto"/>
              <w:rPr>
                <w:noProof/>
                <w:sz w:val="22"/>
              </w:rPr>
            </w:pPr>
            <w:r w:rsidRPr="00D435A4">
              <w:rPr>
                <w:noProof/>
                <w:sz w:val="22"/>
              </w:rPr>
              <w:t xml:space="preserve">Місто </w:t>
            </w:r>
            <w:r w:rsidR="007F0F98">
              <w:rPr>
                <w:noProof/>
                <w:sz w:val="22"/>
              </w:rPr>
              <w:t>Львів</w:t>
            </w:r>
          </w:p>
          <w:p w14:paraId="5F586EE8" w14:textId="77777777" w:rsidR="00D435A4" w:rsidRPr="00D435A4" w:rsidRDefault="00D435A4" w:rsidP="0014786B">
            <w:pPr>
              <w:spacing w:after="0" w:line="256" w:lineRule="auto"/>
              <w:rPr>
                <w:noProof/>
                <w:sz w:val="22"/>
              </w:rPr>
            </w:pPr>
          </w:p>
          <w:p w14:paraId="550190BA" w14:textId="4E1D00A8" w:rsidR="0014786B" w:rsidRPr="00D435A4" w:rsidRDefault="0014786B" w:rsidP="0014786B">
            <w:pPr>
              <w:spacing w:after="0" w:line="256" w:lineRule="auto"/>
              <w:rPr>
                <w:noProof/>
                <w:sz w:val="22"/>
              </w:rPr>
            </w:pPr>
          </w:p>
        </w:tc>
        <w:tc>
          <w:tcPr>
            <w:tcW w:w="5362" w:type="dxa"/>
            <w:hideMark/>
          </w:tcPr>
          <w:p w14:paraId="381A060A" w14:textId="3CC8ED12" w:rsidR="004A4182" w:rsidRPr="00D435A4" w:rsidRDefault="009A1F8B" w:rsidP="008E4308">
            <w:pPr>
              <w:spacing w:after="0" w:line="256" w:lineRule="auto"/>
              <w:jc w:val="right"/>
              <w:rPr>
                <w:noProof/>
                <w:sz w:val="22"/>
              </w:rPr>
            </w:pPr>
            <w:r>
              <w:rPr>
                <w:noProof/>
                <w:sz w:val="22"/>
              </w:rPr>
              <w:t xml:space="preserve">________ </w:t>
            </w:r>
            <w:r w:rsidR="0014786B" w:rsidRPr="00D435A4">
              <w:rPr>
                <w:noProof/>
                <w:sz w:val="22"/>
              </w:rPr>
              <w:t>202</w:t>
            </w:r>
            <w:r w:rsidR="00C41EF5">
              <w:rPr>
                <w:noProof/>
                <w:sz w:val="22"/>
              </w:rPr>
              <w:t>5</w:t>
            </w:r>
            <w:r w:rsidR="004A4182" w:rsidRPr="00D435A4">
              <w:rPr>
                <w:noProof/>
                <w:sz w:val="22"/>
              </w:rPr>
              <w:t xml:space="preserve"> р.</w:t>
            </w:r>
          </w:p>
        </w:tc>
      </w:tr>
    </w:tbl>
    <w:p w14:paraId="2EBB2E2D" w14:textId="31F9B03C" w:rsidR="004A4182" w:rsidRPr="00D435A4" w:rsidRDefault="0014786B" w:rsidP="0014786B">
      <w:pPr>
        <w:pStyle w:val="a7"/>
        <w:spacing w:before="0"/>
        <w:ind w:firstLine="708"/>
        <w:jc w:val="both"/>
        <w:rPr>
          <w:rFonts w:ascii="Times New Roman" w:hAnsi="Times New Roman"/>
          <w:noProof/>
          <w:sz w:val="22"/>
          <w:szCs w:val="22"/>
        </w:rPr>
      </w:pPr>
      <w:r w:rsidRPr="00D435A4">
        <w:rPr>
          <w:rFonts w:ascii="Times New Roman" w:hAnsi="Times New Roman"/>
          <w:b/>
          <w:bCs/>
          <w:noProof/>
          <w:sz w:val="22"/>
          <w:szCs w:val="22"/>
        </w:rPr>
        <w:t>ТОВАРИСТВО З ОБМЕЖЕНОЮ ВІДПОВІДАЛЬНІСТЮ «ЕКОВЕЙ ВЕЙСТ МЕНЕДЖМЕНТ»</w:t>
      </w:r>
      <w:r w:rsidRPr="00D435A4">
        <w:rPr>
          <w:rFonts w:ascii="Times New Roman" w:hAnsi="Times New Roman"/>
          <w:noProof/>
          <w:sz w:val="22"/>
          <w:szCs w:val="22"/>
        </w:rPr>
        <w:t xml:space="preserve"> в особі директора </w:t>
      </w:r>
      <w:r w:rsidRPr="00D435A4">
        <w:rPr>
          <w:rFonts w:ascii="Times New Roman" w:hAnsi="Times New Roman"/>
          <w:b/>
          <w:bCs/>
          <w:noProof/>
          <w:sz w:val="22"/>
          <w:szCs w:val="22"/>
        </w:rPr>
        <w:t>Гайовишина Олега Пантелеймоновича</w:t>
      </w:r>
      <w:r w:rsidRPr="00D435A4">
        <w:rPr>
          <w:rFonts w:ascii="Times New Roman" w:hAnsi="Times New Roman"/>
          <w:noProof/>
          <w:sz w:val="22"/>
          <w:szCs w:val="22"/>
        </w:rPr>
        <w:t xml:space="preserve">, що діє на підставі Статуту </w:t>
      </w:r>
      <w:r w:rsidR="004A4182" w:rsidRPr="00D435A4">
        <w:rPr>
          <w:rFonts w:ascii="Times New Roman" w:hAnsi="Times New Roman"/>
          <w:noProof/>
          <w:sz w:val="22"/>
          <w:szCs w:val="22"/>
        </w:rPr>
        <w:t xml:space="preserve">(далі - виконавець), з однієї сторони, і </w:t>
      </w:r>
      <w:r w:rsidR="009A1F8B">
        <w:rPr>
          <w:rFonts w:ascii="Times New Roman" w:hAnsi="Times New Roman"/>
          <w:noProof/>
          <w:sz w:val="22"/>
          <w:szCs w:val="22"/>
        </w:rPr>
        <w:t>_______________________</w:t>
      </w:r>
      <w:r w:rsidR="00C41EF5">
        <w:rPr>
          <w:rFonts w:ascii="Times New Roman" w:hAnsi="Times New Roman"/>
          <w:noProof/>
          <w:sz w:val="22"/>
          <w:szCs w:val="22"/>
        </w:rPr>
        <w:t>,</w:t>
      </w:r>
      <w:r w:rsidRPr="00D435A4">
        <w:rPr>
          <w:rFonts w:ascii="Times New Roman" w:hAnsi="Times New Roman"/>
          <w:noProof/>
          <w:sz w:val="22"/>
          <w:szCs w:val="22"/>
        </w:rPr>
        <w:t xml:space="preserve"> </w:t>
      </w:r>
      <w:r w:rsidR="004A4182" w:rsidRPr="00D435A4">
        <w:rPr>
          <w:rFonts w:ascii="Times New Roman" w:hAnsi="Times New Roman"/>
          <w:noProof/>
          <w:sz w:val="22"/>
          <w:szCs w:val="22"/>
        </w:rPr>
        <w:t xml:space="preserve">що діє на підставі </w:t>
      </w:r>
      <w:r w:rsidR="009A1F8B">
        <w:rPr>
          <w:rFonts w:ascii="Times New Roman" w:hAnsi="Times New Roman"/>
          <w:noProof/>
          <w:sz w:val="22"/>
          <w:szCs w:val="22"/>
        </w:rPr>
        <w:t>__________</w:t>
      </w:r>
      <w:r w:rsidRPr="00D435A4">
        <w:rPr>
          <w:rFonts w:ascii="Times New Roman" w:hAnsi="Times New Roman"/>
          <w:noProof/>
          <w:sz w:val="22"/>
          <w:szCs w:val="22"/>
        </w:rPr>
        <w:t xml:space="preserve"> </w:t>
      </w:r>
      <w:r w:rsidR="004A4182" w:rsidRPr="00D435A4">
        <w:rPr>
          <w:rFonts w:ascii="Times New Roman" w:hAnsi="Times New Roman"/>
          <w:noProof/>
          <w:sz w:val="22"/>
          <w:szCs w:val="22"/>
        </w:rPr>
        <w:t>(далі - споживач),</w:t>
      </w:r>
      <w:r w:rsidR="00623810">
        <w:rPr>
          <w:rFonts w:ascii="Times New Roman" w:hAnsi="Times New Roman"/>
          <w:noProof/>
          <w:sz w:val="22"/>
          <w:szCs w:val="22"/>
        </w:rPr>
        <w:t xml:space="preserve"> </w:t>
      </w:r>
      <w:r w:rsidR="004A4182" w:rsidRPr="00D435A4">
        <w:rPr>
          <w:rFonts w:ascii="Times New Roman" w:hAnsi="Times New Roman"/>
          <w:noProof/>
          <w:sz w:val="22"/>
          <w:szCs w:val="22"/>
        </w:rPr>
        <w:t>з іншої сторони (далі - сторони), уклали цей договір про таке</w:t>
      </w:r>
      <w:r w:rsidRPr="00D435A4">
        <w:rPr>
          <w:rFonts w:ascii="Times New Roman" w:hAnsi="Times New Roman"/>
          <w:noProof/>
          <w:sz w:val="22"/>
          <w:szCs w:val="22"/>
        </w:rPr>
        <w:t>:</w:t>
      </w:r>
    </w:p>
    <w:p w14:paraId="3EBD193C" w14:textId="77777777" w:rsidR="0014786B" w:rsidRPr="00D435A4" w:rsidRDefault="0014786B" w:rsidP="0014786B">
      <w:pPr>
        <w:pStyle w:val="a7"/>
        <w:spacing w:before="0"/>
        <w:ind w:firstLine="708"/>
        <w:jc w:val="both"/>
        <w:rPr>
          <w:rFonts w:ascii="Times New Roman" w:hAnsi="Times New Roman"/>
          <w:noProof/>
          <w:sz w:val="22"/>
          <w:szCs w:val="22"/>
        </w:rPr>
      </w:pPr>
    </w:p>
    <w:p w14:paraId="5DE73F6D" w14:textId="64ACBA49" w:rsidR="004A4182" w:rsidRPr="00D435A4" w:rsidRDefault="004A618A" w:rsidP="0014786B">
      <w:pPr>
        <w:pStyle w:val="af0"/>
        <w:spacing w:before="0" w:after="0"/>
        <w:rPr>
          <w:rFonts w:ascii="Times New Roman" w:hAnsi="Times New Roman"/>
          <w:noProof/>
          <w:sz w:val="22"/>
          <w:szCs w:val="22"/>
        </w:rPr>
      </w:pPr>
      <w:r>
        <w:rPr>
          <w:rFonts w:ascii="Times New Roman" w:hAnsi="Times New Roman"/>
          <w:noProof/>
          <w:sz w:val="22"/>
          <w:szCs w:val="22"/>
        </w:rPr>
        <w:t xml:space="preserve">1. </w:t>
      </w:r>
      <w:r w:rsidR="004A4182" w:rsidRPr="00D435A4">
        <w:rPr>
          <w:rFonts w:ascii="Times New Roman" w:hAnsi="Times New Roman"/>
          <w:noProof/>
          <w:sz w:val="22"/>
          <w:szCs w:val="22"/>
        </w:rPr>
        <w:t>Предмет договору</w:t>
      </w:r>
    </w:p>
    <w:p w14:paraId="1C065544" w14:textId="77777777" w:rsidR="008A11BF" w:rsidRDefault="004A4182" w:rsidP="00371BC5">
      <w:pPr>
        <w:pStyle w:val="a7"/>
        <w:spacing w:before="0"/>
        <w:ind w:firstLine="0"/>
        <w:jc w:val="both"/>
        <w:rPr>
          <w:rFonts w:ascii="Times New Roman" w:hAnsi="Times New Roman"/>
          <w:noProof/>
          <w:sz w:val="22"/>
          <w:szCs w:val="22"/>
        </w:rPr>
      </w:pPr>
      <w:r w:rsidRPr="00D435A4">
        <w:rPr>
          <w:rFonts w:ascii="Times New Roman" w:hAnsi="Times New Roman"/>
          <w:noProof/>
          <w:sz w:val="22"/>
          <w:szCs w:val="22"/>
        </w:rPr>
        <w:t>1.</w:t>
      </w:r>
      <w:r w:rsidR="004A618A">
        <w:rPr>
          <w:rFonts w:ascii="Times New Roman" w:hAnsi="Times New Roman"/>
          <w:noProof/>
          <w:sz w:val="22"/>
          <w:szCs w:val="22"/>
        </w:rPr>
        <w:t>1.</w:t>
      </w:r>
      <w:r w:rsidRPr="00D435A4">
        <w:rPr>
          <w:rFonts w:ascii="Times New Roman" w:hAnsi="Times New Roman"/>
          <w:noProof/>
          <w:sz w:val="22"/>
          <w:szCs w:val="22"/>
        </w:rPr>
        <w:t xml:space="preserve"> 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w:t>
      </w:r>
      <w:r w:rsidR="008A11BF">
        <w:rPr>
          <w:rFonts w:ascii="Times New Roman" w:hAnsi="Times New Roman"/>
          <w:noProof/>
          <w:sz w:val="22"/>
          <w:szCs w:val="22"/>
        </w:rPr>
        <w:t>.</w:t>
      </w:r>
    </w:p>
    <w:p w14:paraId="65AE9A83" w14:textId="08A2C335" w:rsidR="004A4182" w:rsidRPr="00D435A4" w:rsidRDefault="008A11BF" w:rsidP="00371BC5">
      <w:pPr>
        <w:pStyle w:val="a7"/>
        <w:spacing w:before="0"/>
        <w:ind w:firstLine="0"/>
        <w:jc w:val="both"/>
        <w:rPr>
          <w:rFonts w:ascii="Times New Roman" w:hAnsi="Times New Roman"/>
          <w:noProof/>
          <w:sz w:val="22"/>
          <w:szCs w:val="22"/>
        </w:rPr>
      </w:pPr>
      <w:r w:rsidRPr="00C41EF5">
        <w:rPr>
          <w:rFonts w:ascii="Times New Roman" w:hAnsi="Times New Roman"/>
          <w:noProof/>
          <w:sz w:val="22"/>
          <w:szCs w:val="22"/>
        </w:rPr>
        <w:t>1.2. Сторони погодили</w:t>
      </w:r>
      <w:r>
        <w:rPr>
          <w:rFonts w:ascii="Times New Roman" w:hAnsi="Times New Roman"/>
          <w:noProof/>
          <w:sz w:val="22"/>
          <w:szCs w:val="22"/>
        </w:rPr>
        <w:t xml:space="preserve">, що </w:t>
      </w:r>
      <w:r w:rsidRPr="009434E1">
        <w:rPr>
          <w:rFonts w:ascii="Times New Roman" w:hAnsi="Times New Roman"/>
          <w:noProof/>
          <w:sz w:val="22"/>
          <w:szCs w:val="22"/>
        </w:rPr>
        <w:t>послуга з управління побутовими відходами надається споживачеві на умовах</w:t>
      </w:r>
      <w:r>
        <w:rPr>
          <w:rFonts w:ascii="Times New Roman" w:hAnsi="Times New Roman"/>
          <w:noProof/>
          <w:sz w:val="22"/>
          <w:szCs w:val="22"/>
        </w:rPr>
        <w:t>, передбачених</w:t>
      </w:r>
      <w:r w:rsidRPr="008A11BF">
        <w:rPr>
          <w:rFonts w:ascii="Times New Roman" w:hAnsi="Times New Roman"/>
          <w:noProof/>
          <w:sz w:val="22"/>
          <w:szCs w:val="22"/>
        </w:rPr>
        <w:t xml:space="preserve"> </w:t>
      </w:r>
      <w:r w:rsidRPr="009434E1">
        <w:rPr>
          <w:rFonts w:ascii="Times New Roman" w:hAnsi="Times New Roman"/>
          <w:noProof/>
          <w:sz w:val="22"/>
          <w:szCs w:val="22"/>
        </w:rPr>
        <w:t xml:space="preserve">рішенням виконавчого комітету Львівської міської ради від </w:t>
      </w:r>
      <w:r w:rsidR="00BC7F5A">
        <w:rPr>
          <w:rFonts w:ascii="Times New Roman" w:hAnsi="Times New Roman"/>
          <w:noProof/>
          <w:sz w:val="22"/>
          <w:szCs w:val="22"/>
        </w:rPr>
        <w:t>19</w:t>
      </w:r>
      <w:r w:rsidRPr="009434E1">
        <w:rPr>
          <w:rFonts w:ascii="Times New Roman" w:hAnsi="Times New Roman"/>
          <w:noProof/>
          <w:sz w:val="22"/>
          <w:szCs w:val="22"/>
        </w:rPr>
        <w:t>.0</w:t>
      </w:r>
      <w:r w:rsidR="00BC7F5A">
        <w:rPr>
          <w:rFonts w:ascii="Times New Roman" w:hAnsi="Times New Roman"/>
          <w:noProof/>
          <w:sz w:val="22"/>
          <w:szCs w:val="22"/>
        </w:rPr>
        <w:t>8</w:t>
      </w:r>
      <w:r w:rsidRPr="009434E1">
        <w:rPr>
          <w:rFonts w:ascii="Times New Roman" w:hAnsi="Times New Roman"/>
          <w:noProof/>
          <w:sz w:val="22"/>
          <w:szCs w:val="22"/>
        </w:rPr>
        <w:t>.20</w:t>
      </w:r>
      <w:r w:rsidR="00BC7F5A">
        <w:rPr>
          <w:rFonts w:ascii="Times New Roman" w:hAnsi="Times New Roman"/>
          <w:noProof/>
          <w:sz w:val="22"/>
          <w:szCs w:val="22"/>
        </w:rPr>
        <w:t>25</w:t>
      </w:r>
      <w:r w:rsidRPr="009434E1">
        <w:rPr>
          <w:rFonts w:ascii="Times New Roman" w:hAnsi="Times New Roman"/>
          <w:noProof/>
          <w:sz w:val="22"/>
          <w:szCs w:val="22"/>
        </w:rPr>
        <w:t xml:space="preserve"> р. № </w:t>
      </w:r>
      <w:r w:rsidR="00BC7F5A">
        <w:rPr>
          <w:rFonts w:ascii="Times New Roman" w:hAnsi="Times New Roman"/>
          <w:noProof/>
          <w:sz w:val="22"/>
          <w:szCs w:val="22"/>
        </w:rPr>
        <w:t>833 «Про продовження дії норм надання послуг з вивезення побутових відходів у м. Львові на 2019-2024 роки»</w:t>
      </w:r>
      <w:r w:rsidRPr="009434E1">
        <w:rPr>
          <w:rFonts w:ascii="Times New Roman" w:hAnsi="Times New Roman"/>
          <w:noProof/>
          <w:sz w:val="22"/>
          <w:szCs w:val="22"/>
        </w:rPr>
        <w:t xml:space="preserve">, яким затверджено дію норм надання послуг з вивезення побутових відходів у м. Львові на </w:t>
      </w:r>
      <w:r w:rsidR="00BC7F5A">
        <w:rPr>
          <w:rFonts w:ascii="Times New Roman" w:hAnsi="Times New Roman"/>
          <w:noProof/>
          <w:sz w:val="22"/>
          <w:szCs w:val="22"/>
        </w:rPr>
        <w:t>2025</w:t>
      </w:r>
      <w:r w:rsidRPr="009434E1">
        <w:rPr>
          <w:rFonts w:ascii="Times New Roman" w:hAnsi="Times New Roman"/>
          <w:noProof/>
          <w:sz w:val="22"/>
          <w:szCs w:val="22"/>
        </w:rPr>
        <w:t xml:space="preserve"> р</w:t>
      </w:r>
      <w:r w:rsidR="00BC7F5A">
        <w:rPr>
          <w:rFonts w:ascii="Times New Roman" w:hAnsi="Times New Roman"/>
          <w:noProof/>
          <w:sz w:val="22"/>
          <w:szCs w:val="22"/>
        </w:rPr>
        <w:t>ік</w:t>
      </w:r>
      <w:r w:rsidRPr="009434E1">
        <w:rPr>
          <w:rFonts w:ascii="Times New Roman" w:hAnsi="Times New Roman"/>
          <w:noProof/>
          <w:sz w:val="22"/>
          <w:szCs w:val="22"/>
        </w:rPr>
        <w:t xml:space="preserve">, та яким встановлена середня добова щільність побутових відходів у контейнері – </w:t>
      </w:r>
      <w:r w:rsidR="009A1F8B">
        <w:rPr>
          <w:rFonts w:ascii="Times New Roman" w:hAnsi="Times New Roman"/>
          <w:b/>
          <w:bCs/>
          <w:noProof/>
          <w:sz w:val="22"/>
          <w:szCs w:val="22"/>
        </w:rPr>
        <w:t>____________</w:t>
      </w:r>
      <w:r w:rsidRPr="009434E1">
        <w:rPr>
          <w:rFonts w:ascii="Times New Roman" w:hAnsi="Times New Roman"/>
          <w:noProof/>
          <w:sz w:val="22"/>
          <w:szCs w:val="22"/>
        </w:rPr>
        <w:t>,</w:t>
      </w:r>
      <w:r w:rsidR="004A4182" w:rsidRPr="00D435A4">
        <w:rPr>
          <w:rFonts w:ascii="Times New Roman" w:hAnsi="Times New Roman"/>
          <w:noProof/>
          <w:sz w:val="22"/>
          <w:szCs w:val="22"/>
        </w:rPr>
        <w:t xml:space="preserve"> та відповідно до правил благоустрою </w:t>
      </w:r>
      <w:r w:rsidR="00192C1C">
        <w:rPr>
          <w:rFonts w:ascii="Times New Roman" w:hAnsi="Times New Roman"/>
          <w:noProof/>
          <w:sz w:val="22"/>
          <w:szCs w:val="22"/>
        </w:rPr>
        <w:t>Львівської міської територіальної громади</w:t>
      </w:r>
      <w:r w:rsidR="004A4182" w:rsidRPr="00D435A4">
        <w:rPr>
          <w:rFonts w:ascii="Times New Roman" w:hAnsi="Times New Roman"/>
          <w:noProof/>
          <w:sz w:val="22"/>
          <w:szCs w:val="22"/>
        </w:rPr>
        <w:t xml:space="preserve">, затверджених </w:t>
      </w:r>
      <w:r w:rsidR="00192C1C">
        <w:rPr>
          <w:rFonts w:ascii="Times New Roman" w:hAnsi="Times New Roman"/>
          <w:noProof/>
          <w:sz w:val="22"/>
          <w:szCs w:val="22"/>
        </w:rPr>
        <w:t>ухвалою Львівської міської ради №</w:t>
      </w:r>
      <w:r w:rsidR="009A1F8B">
        <w:rPr>
          <w:rFonts w:ascii="Times New Roman" w:hAnsi="Times New Roman"/>
          <w:noProof/>
          <w:sz w:val="22"/>
          <w:szCs w:val="22"/>
        </w:rPr>
        <w:t>5</w:t>
      </w:r>
      <w:r w:rsidR="00192C1C">
        <w:rPr>
          <w:rFonts w:ascii="Times New Roman" w:hAnsi="Times New Roman"/>
          <w:noProof/>
          <w:sz w:val="22"/>
          <w:szCs w:val="22"/>
        </w:rPr>
        <w:t>7</w:t>
      </w:r>
      <w:r w:rsidR="009A1F8B">
        <w:rPr>
          <w:rFonts w:ascii="Times New Roman" w:hAnsi="Times New Roman"/>
          <w:noProof/>
          <w:sz w:val="22"/>
          <w:szCs w:val="22"/>
        </w:rPr>
        <w:t>6</w:t>
      </w:r>
      <w:r w:rsidR="00192C1C">
        <w:rPr>
          <w:rFonts w:ascii="Times New Roman" w:hAnsi="Times New Roman"/>
          <w:noProof/>
          <w:sz w:val="22"/>
          <w:szCs w:val="22"/>
        </w:rPr>
        <w:t xml:space="preserve">6 від </w:t>
      </w:r>
      <w:r w:rsidR="009A1F8B">
        <w:rPr>
          <w:rFonts w:ascii="Times New Roman" w:hAnsi="Times New Roman"/>
          <w:noProof/>
          <w:sz w:val="22"/>
          <w:szCs w:val="22"/>
        </w:rPr>
        <w:t>19</w:t>
      </w:r>
      <w:r w:rsidR="00192C1C">
        <w:rPr>
          <w:rFonts w:ascii="Times New Roman" w:hAnsi="Times New Roman"/>
          <w:noProof/>
          <w:sz w:val="22"/>
          <w:szCs w:val="22"/>
        </w:rPr>
        <w:t>.</w:t>
      </w:r>
      <w:r w:rsidR="009A1F8B">
        <w:rPr>
          <w:rFonts w:ascii="Times New Roman" w:hAnsi="Times New Roman"/>
          <w:noProof/>
          <w:sz w:val="22"/>
          <w:szCs w:val="22"/>
        </w:rPr>
        <w:t>12</w:t>
      </w:r>
      <w:r w:rsidR="00192C1C">
        <w:rPr>
          <w:rFonts w:ascii="Times New Roman" w:hAnsi="Times New Roman"/>
          <w:noProof/>
          <w:sz w:val="22"/>
          <w:szCs w:val="22"/>
        </w:rPr>
        <w:t>.20</w:t>
      </w:r>
      <w:r w:rsidR="009A1F8B">
        <w:rPr>
          <w:rFonts w:ascii="Times New Roman" w:hAnsi="Times New Roman"/>
          <w:noProof/>
          <w:sz w:val="22"/>
          <w:szCs w:val="22"/>
        </w:rPr>
        <w:t>24</w:t>
      </w:r>
      <w:r w:rsidR="00192C1C">
        <w:rPr>
          <w:rFonts w:ascii="Times New Roman" w:hAnsi="Times New Roman"/>
          <w:noProof/>
          <w:sz w:val="22"/>
          <w:szCs w:val="22"/>
        </w:rPr>
        <w:t xml:space="preserve"> (з наступними змінами та доповненнями)</w:t>
      </w:r>
      <w:r w:rsidR="00371BC5">
        <w:rPr>
          <w:rFonts w:ascii="Times New Roman" w:hAnsi="Times New Roman"/>
          <w:noProof/>
          <w:sz w:val="22"/>
          <w:szCs w:val="22"/>
        </w:rPr>
        <w:t xml:space="preserve">, </w:t>
      </w:r>
      <w:r w:rsidR="004A4182" w:rsidRPr="00D435A4">
        <w:rPr>
          <w:rFonts w:ascii="Times New Roman" w:hAnsi="Times New Roman"/>
          <w:noProof/>
          <w:sz w:val="22"/>
          <w:szCs w:val="22"/>
        </w:rPr>
        <w:t>які розміщені на офіційному веб-сайті органу місцевого самоврядування</w:t>
      </w:r>
      <w:r w:rsidR="00371BC5" w:rsidRPr="00371BC5">
        <w:rPr>
          <w:rFonts w:ascii="Times New Roman" w:hAnsi="Times New Roman"/>
          <w:noProof/>
          <w:sz w:val="22"/>
          <w:szCs w:val="22"/>
        </w:rPr>
        <w:t xml:space="preserve"> </w:t>
      </w:r>
      <w:r w:rsidR="00371BC5" w:rsidRPr="009434E1">
        <w:rPr>
          <w:rFonts w:ascii="Times New Roman" w:hAnsi="Times New Roman"/>
          <w:noProof/>
          <w:sz w:val="22"/>
          <w:szCs w:val="22"/>
        </w:rPr>
        <w:t>(city-adm.lviv.ua)</w:t>
      </w:r>
      <w:r w:rsidR="00371BC5">
        <w:rPr>
          <w:rFonts w:ascii="Times New Roman" w:hAnsi="Times New Roman"/>
          <w:noProof/>
          <w:sz w:val="22"/>
          <w:szCs w:val="22"/>
        </w:rPr>
        <w:t>.</w:t>
      </w:r>
    </w:p>
    <w:p w14:paraId="6C785E51" w14:textId="77777777" w:rsidR="00D435A4" w:rsidRPr="00D435A4" w:rsidRDefault="00D435A4" w:rsidP="0014786B">
      <w:pPr>
        <w:pStyle w:val="a7"/>
        <w:spacing w:before="0"/>
        <w:ind w:firstLine="0"/>
        <w:jc w:val="both"/>
        <w:rPr>
          <w:rFonts w:ascii="Times New Roman" w:hAnsi="Times New Roman"/>
          <w:noProof/>
          <w:sz w:val="22"/>
          <w:szCs w:val="22"/>
        </w:rPr>
      </w:pPr>
    </w:p>
    <w:p w14:paraId="766A8866" w14:textId="1AD7392D" w:rsidR="004A4182" w:rsidRPr="00D435A4" w:rsidRDefault="004A618A" w:rsidP="0014786B">
      <w:pPr>
        <w:pStyle w:val="af0"/>
        <w:spacing w:before="0" w:after="0"/>
        <w:rPr>
          <w:rFonts w:ascii="Times New Roman" w:hAnsi="Times New Roman"/>
          <w:noProof/>
          <w:sz w:val="22"/>
          <w:szCs w:val="22"/>
        </w:rPr>
      </w:pPr>
      <w:r>
        <w:rPr>
          <w:rFonts w:ascii="Times New Roman" w:hAnsi="Times New Roman"/>
          <w:noProof/>
          <w:sz w:val="22"/>
          <w:szCs w:val="22"/>
        </w:rPr>
        <w:t xml:space="preserve">2. </w:t>
      </w:r>
      <w:r w:rsidR="004A4182" w:rsidRPr="00D435A4">
        <w:rPr>
          <w:rFonts w:ascii="Times New Roman" w:hAnsi="Times New Roman"/>
          <w:noProof/>
          <w:sz w:val="22"/>
          <w:szCs w:val="22"/>
        </w:rPr>
        <w:t>Надання послуги за видами побутових відходів</w:t>
      </w:r>
    </w:p>
    <w:p w14:paraId="6FFFB813" w14:textId="533B7C83" w:rsidR="004A4182" w:rsidRPr="00D435A4" w:rsidRDefault="004A4182" w:rsidP="00371BC5">
      <w:pPr>
        <w:pStyle w:val="a7"/>
        <w:spacing w:before="0"/>
        <w:ind w:firstLine="0"/>
        <w:jc w:val="both"/>
        <w:rPr>
          <w:rFonts w:ascii="Times New Roman" w:hAnsi="Times New Roman"/>
          <w:noProof/>
          <w:sz w:val="22"/>
          <w:szCs w:val="22"/>
        </w:rPr>
      </w:pPr>
      <w:r w:rsidRPr="00D435A4">
        <w:rPr>
          <w:rFonts w:ascii="Times New Roman" w:hAnsi="Times New Roman"/>
          <w:noProof/>
          <w:sz w:val="22"/>
          <w:szCs w:val="22"/>
        </w:rPr>
        <w:t>2.</w:t>
      </w:r>
      <w:r w:rsidR="004A618A">
        <w:rPr>
          <w:rFonts w:ascii="Times New Roman" w:hAnsi="Times New Roman"/>
          <w:noProof/>
          <w:sz w:val="22"/>
          <w:szCs w:val="22"/>
        </w:rPr>
        <w:t>1.</w:t>
      </w:r>
      <w:r w:rsidRPr="00D435A4">
        <w:rPr>
          <w:rFonts w:ascii="Times New Roman" w:hAnsi="Times New Roman"/>
          <w:noProof/>
          <w:sz w:val="22"/>
          <w:szCs w:val="22"/>
        </w:rPr>
        <w:t xml:space="preserve"> Виконавець надає споживачу послугу з управління </w:t>
      </w:r>
      <w:r w:rsidR="00371BC5">
        <w:rPr>
          <w:rFonts w:ascii="Times New Roman" w:hAnsi="Times New Roman"/>
          <w:noProof/>
          <w:sz w:val="22"/>
          <w:szCs w:val="22"/>
        </w:rPr>
        <w:t>побутовими</w:t>
      </w:r>
      <w:r w:rsidRPr="00D435A4">
        <w:rPr>
          <w:rFonts w:ascii="Times New Roman" w:hAnsi="Times New Roman"/>
          <w:noProof/>
          <w:sz w:val="22"/>
          <w:szCs w:val="22"/>
        </w:rPr>
        <w:t xml:space="preserve"> відходами.</w:t>
      </w:r>
    </w:p>
    <w:p w14:paraId="48BA17D2" w14:textId="36498309" w:rsidR="004A4182" w:rsidRPr="00D435A4" w:rsidRDefault="004A618A" w:rsidP="00371BC5">
      <w:pPr>
        <w:pStyle w:val="a7"/>
        <w:spacing w:before="0"/>
        <w:ind w:firstLine="0"/>
        <w:jc w:val="both"/>
        <w:rPr>
          <w:rFonts w:ascii="Times New Roman" w:hAnsi="Times New Roman"/>
          <w:noProof/>
          <w:sz w:val="22"/>
          <w:szCs w:val="22"/>
        </w:rPr>
      </w:pPr>
      <w:r>
        <w:rPr>
          <w:rFonts w:ascii="Times New Roman" w:hAnsi="Times New Roman"/>
          <w:noProof/>
          <w:sz w:val="22"/>
          <w:szCs w:val="22"/>
        </w:rPr>
        <w:t>2</w:t>
      </w:r>
      <w:r w:rsidR="004A4182" w:rsidRPr="00D435A4">
        <w:rPr>
          <w:rFonts w:ascii="Times New Roman" w:hAnsi="Times New Roman"/>
          <w:noProof/>
          <w:sz w:val="22"/>
          <w:szCs w:val="22"/>
        </w:rPr>
        <w:t>.</w:t>
      </w:r>
      <w:r>
        <w:rPr>
          <w:rFonts w:ascii="Times New Roman" w:hAnsi="Times New Roman"/>
          <w:noProof/>
          <w:sz w:val="22"/>
          <w:szCs w:val="22"/>
        </w:rPr>
        <w:t>2.</w:t>
      </w:r>
      <w:r w:rsidR="004A4182" w:rsidRPr="00D435A4">
        <w:rPr>
          <w:rFonts w:ascii="Times New Roman" w:hAnsi="Times New Roman"/>
          <w:noProof/>
          <w:sz w:val="22"/>
          <w:szCs w:val="22"/>
        </w:rPr>
        <w:t xml:space="preserve"> Послуга з управління побутовими відходами  (далі - послуга) надається за системами: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557"/>
        <w:gridCol w:w="1703"/>
        <w:gridCol w:w="2267"/>
        <w:gridCol w:w="1560"/>
      </w:tblGrid>
      <w:tr w:rsidR="004A4182" w:rsidRPr="00D435A4" w14:paraId="5D755EB0" w14:textId="77777777" w:rsidTr="00C7714B">
        <w:trPr>
          <w:trHeight w:val="20"/>
        </w:trPr>
        <w:tc>
          <w:tcPr>
            <w:tcW w:w="2547" w:type="dxa"/>
            <w:vAlign w:val="center"/>
            <w:hideMark/>
          </w:tcPr>
          <w:p w14:paraId="2630A437" w14:textId="77777777" w:rsidR="004A4182" w:rsidRPr="00D435A4" w:rsidRDefault="004A4182" w:rsidP="0014786B">
            <w:pPr>
              <w:spacing w:after="0" w:line="228" w:lineRule="auto"/>
              <w:jc w:val="center"/>
              <w:rPr>
                <w:noProof/>
                <w:sz w:val="22"/>
              </w:rPr>
            </w:pPr>
            <w:r w:rsidRPr="00D435A4">
              <w:rPr>
                <w:noProof/>
                <w:sz w:val="22"/>
              </w:rPr>
              <w:t>Вид побутових відходів</w:t>
            </w:r>
          </w:p>
        </w:tc>
        <w:tc>
          <w:tcPr>
            <w:tcW w:w="1557" w:type="dxa"/>
            <w:vAlign w:val="center"/>
            <w:hideMark/>
          </w:tcPr>
          <w:p w14:paraId="33188C0D" w14:textId="77777777" w:rsidR="004A4182" w:rsidRPr="00D435A4" w:rsidRDefault="004A4182" w:rsidP="0014786B">
            <w:pPr>
              <w:spacing w:after="0" w:line="228" w:lineRule="auto"/>
              <w:jc w:val="center"/>
              <w:rPr>
                <w:noProof/>
                <w:sz w:val="22"/>
              </w:rPr>
            </w:pPr>
            <w:r w:rsidRPr="00D435A4">
              <w:rPr>
                <w:noProof/>
                <w:sz w:val="22"/>
              </w:rPr>
              <w:t>Контейнерна система</w:t>
            </w:r>
          </w:p>
        </w:tc>
        <w:tc>
          <w:tcPr>
            <w:tcW w:w="1703" w:type="dxa"/>
            <w:vAlign w:val="center"/>
            <w:hideMark/>
          </w:tcPr>
          <w:p w14:paraId="4FC19FCB" w14:textId="77777777" w:rsidR="004A4182" w:rsidRPr="00D435A4" w:rsidRDefault="004A4182" w:rsidP="0014786B">
            <w:pPr>
              <w:spacing w:after="0" w:line="228" w:lineRule="auto"/>
              <w:ind w:left="-104" w:right="-108"/>
              <w:jc w:val="center"/>
              <w:rPr>
                <w:noProof/>
                <w:sz w:val="22"/>
              </w:rPr>
            </w:pPr>
            <w:r w:rsidRPr="00D435A4">
              <w:rPr>
                <w:noProof/>
                <w:sz w:val="22"/>
              </w:rPr>
              <w:t>Безконтейнерна система</w:t>
            </w:r>
          </w:p>
        </w:tc>
        <w:tc>
          <w:tcPr>
            <w:tcW w:w="2267" w:type="dxa"/>
            <w:vAlign w:val="center"/>
            <w:hideMark/>
          </w:tcPr>
          <w:p w14:paraId="521C1D1D" w14:textId="77777777" w:rsidR="004A4182" w:rsidRPr="00D435A4" w:rsidRDefault="004A4182" w:rsidP="0014786B">
            <w:pPr>
              <w:spacing w:after="0" w:line="228" w:lineRule="auto"/>
              <w:jc w:val="center"/>
              <w:rPr>
                <w:noProof/>
                <w:sz w:val="22"/>
              </w:rPr>
            </w:pPr>
            <w:r w:rsidRPr="00D435A4">
              <w:rPr>
                <w:noProof/>
                <w:sz w:val="22"/>
              </w:rPr>
              <w:t>Пункт роздільного збирання (зокрема мобільний)</w:t>
            </w:r>
          </w:p>
        </w:tc>
        <w:tc>
          <w:tcPr>
            <w:tcW w:w="1560" w:type="dxa"/>
            <w:vAlign w:val="center"/>
            <w:hideMark/>
          </w:tcPr>
          <w:p w14:paraId="1B95D0BB" w14:textId="77777777" w:rsidR="004A4182" w:rsidRPr="00D435A4" w:rsidRDefault="004A4182" w:rsidP="0014786B">
            <w:pPr>
              <w:spacing w:after="0" w:line="228" w:lineRule="auto"/>
              <w:jc w:val="center"/>
              <w:rPr>
                <w:noProof/>
                <w:sz w:val="22"/>
              </w:rPr>
            </w:pPr>
            <w:r w:rsidRPr="00D435A4">
              <w:rPr>
                <w:noProof/>
                <w:sz w:val="22"/>
              </w:rPr>
              <w:t>За заявкою</w:t>
            </w:r>
          </w:p>
        </w:tc>
      </w:tr>
      <w:tr w:rsidR="004A4182" w:rsidRPr="00D435A4" w14:paraId="64116975" w14:textId="77777777" w:rsidTr="00C7714B">
        <w:trPr>
          <w:trHeight w:val="20"/>
        </w:trPr>
        <w:tc>
          <w:tcPr>
            <w:tcW w:w="2547" w:type="dxa"/>
            <w:hideMark/>
          </w:tcPr>
          <w:p w14:paraId="7ABE6E16" w14:textId="77777777" w:rsidR="004A4182" w:rsidRPr="00D435A4" w:rsidRDefault="004A4182" w:rsidP="00371BC5">
            <w:pPr>
              <w:spacing w:after="0" w:line="228" w:lineRule="auto"/>
              <w:rPr>
                <w:noProof/>
                <w:sz w:val="22"/>
              </w:rPr>
            </w:pPr>
            <w:r w:rsidRPr="00D435A4">
              <w:rPr>
                <w:noProof/>
                <w:sz w:val="22"/>
              </w:rPr>
              <w:t>1. Змішані відходи</w:t>
            </w:r>
          </w:p>
        </w:tc>
        <w:tc>
          <w:tcPr>
            <w:tcW w:w="1557" w:type="dxa"/>
          </w:tcPr>
          <w:p w14:paraId="76922E43" w14:textId="09FDA2FC" w:rsidR="004A4182" w:rsidRPr="00D435A4" w:rsidRDefault="00371BC5" w:rsidP="00000E41">
            <w:pPr>
              <w:spacing w:after="0" w:line="228" w:lineRule="auto"/>
              <w:jc w:val="center"/>
              <w:rPr>
                <w:noProof/>
                <w:sz w:val="22"/>
              </w:rPr>
            </w:pPr>
            <w:r>
              <w:rPr>
                <w:noProof/>
                <w:sz w:val="22"/>
              </w:rPr>
              <w:t>Х</w:t>
            </w:r>
          </w:p>
        </w:tc>
        <w:tc>
          <w:tcPr>
            <w:tcW w:w="1703" w:type="dxa"/>
          </w:tcPr>
          <w:p w14:paraId="6105AC4F" w14:textId="77777777" w:rsidR="004A4182" w:rsidRPr="00D435A4" w:rsidRDefault="004A4182" w:rsidP="0014786B">
            <w:pPr>
              <w:spacing w:after="0" w:line="228" w:lineRule="auto"/>
              <w:jc w:val="both"/>
              <w:rPr>
                <w:noProof/>
                <w:sz w:val="22"/>
              </w:rPr>
            </w:pPr>
          </w:p>
        </w:tc>
        <w:tc>
          <w:tcPr>
            <w:tcW w:w="2267" w:type="dxa"/>
          </w:tcPr>
          <w:p w14:paraId="31B04929" w14:textId="77777777" w:rsidR="004A4182" w:rsidRPr="00D435A4" w:rsidRDefault="004A4182" w:rsidP="0014786B">
            <w:pPr>
              <w:spacing w:after="0" w:line="228" w:lineRule="auto"/>
              <w:jc w:val="both"/>
              <w:rPr>
                <w:noProof/>
                <w:sz w:val="22"/>
              </w:rPr>
            </w:pPr>
          </w:p>
        </w:tc>
        <w:tc>
          <w:tcPr>
            <w:tcW w:w="1560" w:type="dxa"/>
          </w:tcPr>
          <w:p w14:paraId="52F38A67" w14:textId="77777777" w:rsidR="004A4182" w:rsidRPr="00D435A4" w:rsidRDefault="004A4182" w:rsidP="0014786B">
            <w:pPr>
              <w:spacing w:after="0" w:line="228" w:lineRule="auto"/>
              <w:jc w:val="both"/>
              <w:rPr>
                <w:noProof/>
                <w:sz w:val="22"/>
              </w:rPr>
            </w:pPr>
          </w:p>
        </w:tc>
      </w:tr>
      <w:tr w:rsidR="004A4182" w:rsidRPr="00D435A4" w14:paraId="5EA4684C" w14:textId="77777777" w:rsidTr="00C7714B">
        <w:trPr>
          <w:trHeight w:val="20"/>
        </w:trPr>
        <w:tc>
          <w:tcPr>
            <w:tcW w:w="2547" w:type="dxa"/>
            <w:hideMark/>
          </w:tcPr>
          <w:p w14:paraId="23D60571" w14:textId="5752AB71" w:rsidR="004A4182" w:rsidRPr="00D435A4" w:rsidRDefault="00AA6354" w:rsidP="00000E41">
            <w:pPr>
              <w:spacing w:after="0" w:line="228" w:lineRule="auto"/>
              <w:ind w:right="-110"/>
              <w:rPr>
                <w:noProof/>
                <w:sz w:val="22"/>
              </w:rPr>
            </w:pPr>
            <w:r>
              <w:rPr>
                <w:noProof/>
                <w:sz w:val="22"/>
              </w:rPr>
              <w:t>2</w:t>
            </w:r>
            <w:r w:rsidR="004A4182" w:rsidRPr="00D435A4">
              <w:rPr>
                <w:noProof/>
                <w:sz w:val="22"/>
              </w:rPr>
              <w:t>. Великогабаритні відходи</w:t>
            </w:r>
          </w:p>
        </w:tc>
        <w:tc>
          <w:tcPr>
            <w:tcW w:w="1557" w:type="dxa"/>
          </w:tcPr>
          <w:p w14:paraId="649B910C" w14:textId="77777777" w:rsidR="004A4182" w:rsidRPr="00D435A4" w:rsidRDefault="004A4182" w:rsidP="00000E41">
            <w:pPr>
              <w:spacing w:after="0" w:line="228" w:lineRule="auto"/>
              <w:jc w:val="center"/>
              <w:rPr>
                <w:noProof/>
                <w:sz w:val="22"/>
              </w:rPr>
            </w:pPr>
          </w:p>
        </w:tc>
        <w:tc>
          <w:tcPr>
            <w:tcW w:w="1703" w:type="dxa"/>
          </w:tcPr>
          <w:p w14:paraId="3F1860C3" w14:textId="77777777" w:rsidR="004A4182" w:rsidRPr="00D435A4" w:rsidRDefault="004A4182" w:rsidP="0014786B">
            <w:pPr>
              <w:spacing w:after="0" w:line="228" w:lineRule="auto"/>
              <w:jc w:val="both"/>
              <w:rPr>
                <w:noProof/>
                <w:sz w:val="22"/>
              </w:rPr>
            </w:pPr>
          </w:p>
        </w:tc>
        <w:tc>
          <w:tcPr>
            <w:tcW w:w="2267" w:type="dxa"/>
          </w:tcPr>
          <w:p w14:paraId="2544E5CB" w14:textId="77777777" w:rsidR="004A4182" w:rsidRPr="00D435A4" w:rsidRDefault="004A4182" w:rsidP="0014786B">
            <w:pPr>
              <w:spacing w:after="0" w:line="228" w:lineRule="auto"/>
              <w:jc w:val="both"/>
              <w:rPr>
                <w:noProof/>
                <w:sz w:val="22"/>
              </w:rPr>
            </w:pPr>
          </w:p>
        </w:tc>
        <w:tc>
          <w:tcPr>
            <w:tcW w:w="1560" w:type="dxa"/>
          </w:tcPr>
          <w:p w14:paraId="5F306520" w14:textId="15266683" w:rsidR="004A4182" w:rsidRPr="00D435A4" w:rsidRDefault="00000E41" w:rsidP="00000E41">
            <w:pPr>
              <w:spacing w:after="0" w:line="228" w:lineRule="auto"/>
              <w:jc w:val="center"/>
              <w:rPr>
                <w:noProof/>
                <w:sz w:val="22"/>
              </w:rPr>
            </w:pPr>
            <w:r>
              <w:rPr>
                <w:noProof/>
                <w:sz w:val="22"/>
              </w:rPr>
              <w:t>Х</w:t>
            </w:r>
          </w:p>
        </w:tc>
      </w:tr>
      <w:tr w:rsidR="004A4182" w:rsidRPr="00D435A4" w14:paraId="1D40AE80" w14:textId="77777777" w:rsidTr="00C7714B">
        <w:trPr>
          <w:trHeight w:val="20"/>
        </w:trPr>
        <w:tc>
          <w:tcPr>
            <w:tcW w:w="2547" w:type="dxa"/>
            <w:hideMark/>
          </w:tcPr>
          <w:p w14:paraId="6442061F" w14:textId="0E452297" w:rsidR="004A4182" w:rsidRPr="00D435A4" w:rsidRDefault="00AA6354" w:rsidP="00000E41">
            <w:pPr>
              <w:spacing w:after="0" w:line="228" w:lineRule="auto"/>
              <w:rPr>
                <w:noProof/>
                <w:sz w:val="22"/>
              </w:rPr>
            </w:pPr>
            <w:r>
              <w:rPr>
                <w:noProof/>
                <w:sz w:val="22"/>
              </w:rPr>
              <w:t>3</w:t>
            </w:r>
            <w:r w:rsidR="004A4182" w:rsidRPr="00D435A4">
              <w:rPr>
                <w:noProof/>
                <w:sz w:val="22"/>
              </w:rPr>
              <w:t>. Ремонтні відходи</w:t>
            </w:r>
          </w:p>
        </w:tc>
        <w:tc>
          <w:tcPr>
            <w:tcW w:w="1557" w:type="dxa"/>
          </w:tcPr>
          <w:p w14:paraId="53F1BD49" w14:textId="77777777" w:rsidR="004A4182" w:rsidRPr="00D435A4" w:rsidRDefault="004A4182" w:rsidP="00000E41">
            <w:pPr>
              <w:spacing w:after="0" w:line="228" w:lineRule="auto"/>
              <w:jc w:val="center"/>
              <w:rPr>
                <w:noProof/>
                <w:sz w:val="22"/>
              </w:rPr>
            </w:pPr>
          </w:p>
        </w:tc>
        <w:tc>
          <w:tcPr>
            <w:tcW w:w="1703" w:type="dxa"/>
          </w:tcPr>
          <w:p w14:paraId="7BF7742E" w14:textId="77777777" w:rsidR="004A4182" w:rsidRPr="00D435A4" w:rsidRDefault="004A4182" w:rsidP="0014786B">
            <w:pPr>
              <w:spacing w:after="0" w:line="228" w:lineRule="auto"/>
              <w:jc w:val="both"/>
              <w:rPr>
                <w:noProof/>
                <w:sz w:val="22"/>
              </w:rPr>
            </w:pPr>
          </w:p>
        </w:tc>
        <w:tc>
          <w:tcPr>
            <w:tcW w:w="2267" w:type="dxa"/>
          </w:tcPr>
          <w:p w14:paraId="5F3100AB" w14:textId="77777777" w:rsidR="004A4182" w:rsidRPr="00D435A4" w:rsidRDefault="004A4182" w:rsidP="0014786B">
            <w:pPr>
              <w:spacing w:after="0" w:line="228" w:lineRule="auto"/>
              <w:jc w:val="both"/>
              <w:rPr>
                <w:noProof/>
                <w:sz w:val="22"/>
              </w:rPr>
            </w:pPr>
          </w:p>
        </w:tc>
        <w:tc>
          <w:tcPr>
            <w:tcW w:w="1560" w:type="dxa"/>
          </w:tcPr>
          <w:p w14:paraId="75F398FA" w14:textId="7D37684F" w:rsidR="004A4182" w:rsidRPr="00D435A4" w:rsidRDefault="00000E41" w:rsidP="00000E41">
            <w:pPr>
              <w:spacing w:after="0" w:line="228" w:lineRule="auto"/>
              <w:jc w:val="center"/>
              <w:rPr>
                <w:noProof/>
                <w:sz w:val="22"/>
              </w:rPr>
            </w:pPr>
            <w:r>
              <w:rPr>
                <w:noProof/>
                <w:sz w:val="22"/>
              </w:rPr>
              <w:t>Х</w:t>
            </w:r>
          </w:p>
        </w:tc>
      </w:tr>
    </w:tbl>
    <w:p w14:paraId="55732BC1" w14:textId="77777777" w:rsidR="004A4182" w:rsidRPr="00D435A4" w:rsidRDefault="004A4182" w:rsidP="0014786B">
      <w:pPr>
        <w:pStyle w:val="a7"/>
        <w:spacing w:before="0"/>
        <w:jc w:val="both"/>
        <w:rPr>
          <w:rFonts w:ascii="Times New Roman" w:hAnsi="Times New Roman"/>
          <w:noProof/>
          <w:sz w:val="22"/>
          <w:szCs w:val="22"/>
        </w:rPr>
      </w:pPr>
    </w:p>
    <w:p w14:paraId="6409254C" w14:textId="4AE9C05C" w:rsidR="004A4182" w:rsidRPr="00D435A4" w:rsidRDefault="004A618A" w:rsidP="00596708">
      <w:pPr>
        <w:pStyle w:val="a7"/>
        <w:spacing w:before="0"/>
        <w:ind w:firstLine="0"/>
        <w:jc w:val="both"/>
        <w:rPr>
          <w:rFonts w:ascii="Times New Roman" w:hAnsi="Times New Roman"/>
          <w:noProof/>
          <w:sz w:val="22"/>
          <w:szCs w:val="22"/>
        </w:rPr>
      </w:pPr>
      <w:r>
        <w:rPr>
          <w:rFonts w:ascii="Times New Roman" w:hAnsi="Times New Roman"/>
          <w:noProof/>
          <w:sz w:val="22"/>
          <w:szCs w:val="22"/>
        </w:rPr>
        <w:t>2.3</w:t>
      </w:r>
      <w:r w:rsidR="004A4182" w:rsidRPr="00D435A4">
        <w:rPr>
          <w:rFonts w:ascii="Times New Roman" w:hAnsi="Times New Roman"/>
          <w:noProof/>
          <w:sz w:val="22"/>
          <w:szCs w:val="22"/>
        </w:rPr>
        <w:t>. Під час збирання побутових відходів за контейнерною системою використовуються технічно справні контейнери</w:t>
      </w:r>
      <w:r w:rsidR="00596708">
        <w:rPr>
          <w:rFonts w:ascii="Times New Roman" w:hAnsi="Times New Roman"/>
          <w:noProof/>
          <w:sz w:val="22"/>
          <w:szCs w:val="22"/>
        </w:rPr>
        <w:t>, передача яких у користування споживачеві оформлюється відповідним актом приймання-передачі майна</w:t>
      </w:r>
      <w:r w:rsidR="004A4182" w:rsidRPr="00D435A4">
        <w:rPr>
          <w:rFonts w:ascii="Times New Roman" w:hAnsi="Times New Roman"/>
          <w:noProof/>
          <w:sz w:val="22"/>
          <w:szCs w:val="22"/>
        </w:rPr>
        <w:t>:</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1984"/>
        <w:gridCol w:w="2732"/>
        <w:gridCol w:w="1944"/>
      </w:tblGrid>
      <w:tr w:rsidR="004A4182" w:rsidRPr="00D435A4" w14:paraId="4FF19EB0" w14:textId="77777777" w:rsidTr="00596708">
        <w:tc>
          <w:tcPr>
            <w:tcW w:w="2970" w:type="dxa"/>
            <w:vAlign w:val="center"/>
            <w:hideMark/>
          </w:tcPr>
          <w:p w14:paraId="4DE8B903" w14:textId="77777777" w:rsidR="004A4182" w:rsidRPr="00D435A4" w:rsidRDefault="004A4182" w:rsidP="0014786B">
            <w:pPr>
              <w:spacing w:after="0" w:line="228" w:lineRule="auto"/>
              <w:jc w:val="center"/>
              <w:rPr>
                <w:noProof/>
                <w:sz w:val="22"/>
              </w:rPr>
            </w:pPr>
            <w:r w:rsidRPr="00D435A4">
              <w:rPr>
                <w:noProof/>
                <w:sz w:val="22"/>
              </w:rPr>
              <w:t>Вид побутових відходів</w:t>
            </w:r>
          </w:p>
        </w:tc>
        <w:tc>
          <w:tcPr>
            <w:tcW w:w="1984" w:type="dxa"/>
            <w:vAlign w:val="center"/>
            <w:hideMark/>
          </w:tcPr>
          <w:p w14:paraId="740E9136" w14:textId="77777777" w:rsidR="004A4182" w:rsidRPr="00D435A4" w:rsidRDefault="004A4182" w:rsidP="0014786B">
            <w:pPr>
              <w:spacing w:after="0" w:line="228" w:lineRule="auto"/>
              <w:jc w:val="center"/>
              <w:rPr>
                <w:noProof/>
                <w:sz w:val="22"/>
              </w:rPr>
            </w:pPr>
            <w:r w:rsidRPr="00D435A4">
              <w:rPr>
                <w:noProof/>
                <w:sz w:val="22"/>
              </w:rPr>
              <w:t>Кількість контейнерів, одиниць</w:t>
            </w:r>
          </w:p>
        </w:tc>
        <w:tc>
          <w:tcPr>
            <w:tcW w:w="2732" w:type="dxa"/>
            <w:vAlign w:val="center"/>
            <w:hideMark/>
          </w:tcPr>
          <w:p w14:paraId="6DE5BEBF" w14:textId="2F661D00" w:rsidR="004A4182" w:rsidRPr="00D435A4" w:rsidRDefault="004A4182" w:rsidP="0014786B">
            <w:pPr>
              <w:spacing w:after="0" w:line="228" w:lineRule="auto"/>
              <w:jc w:val="center"/>
              <w:rPr>
                <w:noProof/>
                <w:sz w:val="22"/>
              </w:rPr>
            </w:pPr>
            <w:r w:rsidRPr="00D435A4">
              <w:rPr>
                <w:noProof/>
                <w:sz w:val="22"/>
              </w:rPr>
              <w:t>Місткість контейнера,</w:t>
            </w:r>
            <w:r w:rsidR="00864FD1" w:rsidRPr="00D435A4">
              <w:rPr>
                <w:noProof/>
                <w:sz w:val="22"/>
              </w:rPr>
              <w:t xml:space="preserve"> </w:t>
            </w:r>
            <w:r w:rsidRPr="00D435A4">
              <w:rPr>
                <w:noProof/>
                <w:sz w:val="22"/>
              </w:rPr>
              <w:t>куб. метрів</w:t>
            </w:r>
          </w:p>
        </w:tc>
        <w:tc>
          <w:tcPr>
            <w:tcW w:w="1944" w:type="dxa"/>
            <w:vAlign w:val="center"/>
            <w:hideMark/>
          </w:tcPr>
          <w:p w14:paraId="21D3A870" w14:textId="77777777" w:rsidR="004A4182" w:rsidRPr="00D435A4" w:rsidRDefault="004A4182" w:rsidP="0014786B">
            <w:pPr>
              <w:spacing w:after="0" w:line="228" w:lineRule="auto"/>
              <w:jc w:val="center"/>
              <w:rPr>
                <w:noProof/>
                <w:sz w:val="22"/>
              </w:rPr>
            </w:pPr>
            <w:r w:rsidRPr="00D435A4">
              <w:rPr>
                <w:noProof/>
                <w:sz w:val="22"/>
              </w:rPr>
              <w:t>Власність контейнера</w:t>
            </w:r>
          </w:p>
        </w:tc>
      </w:tr>
      <w:tr w:rsidR="004A4182" w:rsidRPr="00D435A4" w14:paraId="58F6ACC4" w14:textId="77777777" w:rsidTr="00596708">
        <w:tc>
          <w:tcPr>
            <w:tcW w:w="2970" w:type="dxa"/>
            <w:hideMark/>
          </w:tcPr>
          <w:p w14:paraId="0361A327" w14:textId="77777777" w:rsidR="004A4182" w:rsidRPr="00D435A4" w:rsidRDefault="004A4182" w:rsidP="0014786B">
            <w:pPr>
              <w:spacing w:after="0" w:line="228" w:lineRule="auto"/>
              <w:rPr>
                <w:noProof/>
                <w:sz w:val="22"/>
              </w:rPr>
            </w:pPr>
            <w:r w:rsidRPr="00D435A4">
              <w:rPr>
                <w:noProof/>
                <w:sz w:val="22"/>
              </w:rPr>
              <w:t>1. Змішані відходи</w:t>
            </w:r>
          </w:p>
        </w:tc>
        <w:tc>
          <w:tcPr>
            <w:tcW w:w="1984" w:type="dxa"/>
          </w:tcPr>
          <w:p w14:paraId="53BCC125" w14:textId="1C75BA4F" w:rsidR="004A4182" w:rsidRPr="00D435A4" w:rsidRDefault="00596708" w:rsidP="00596708">
            <w:pPr>
              <w:spacing w:after="0" w:line="228" w:lineRule="auto"/>
              <w:jc w:val="center"/>
              <w:rPr>
                <w:noProof/>
                <w:sz w:val="22"/>
              </w:rPr>
            </w:pPr>
            <w:r>
              <w:rPr>
                <w:noProof/>
                <w:sz w:val="22"/>
              </w:rPr>
              <w:t>1 (один)</w:t>
            </w:r>
          </w:p>
        </w:tc>
        <w:tc>
          <w:tcPr>
            <w:tcW w:w="2732" w:type="dxa"/>
          </w:tcPr>
          <w:p w14:paraId="0B4A8834" w14:textId="2BD02198" w:rsidR="004A4182" w:rsidRPr="00D435A4" w:rsidRDefault="00596708" w:rsidP="00596708">
            <w:pPr>
              <w:spacing w:after="0" w:line="228" w:lineRule="auto"/>
              <w:jc w:val="center"/>
              <w:rPr>
                <w:noProof/>
                <w:sz w:val="22"/>
              </w:rPr>
            </w:pPr>
            <w:r>
              <w:rPr>
                <w:noProof/>
                <w:sz w:val="22"/>
              </w:rPr>
              <w:t>1,1 м</w:t>
            </w:r>
            <w:r w:rsidRPr="00596708">
              <w:rPr>
                <w:noProof/>
                <w:sz w:val="22"/>
                <w:vertAlign w:val="superscript"/>
              </w:rPr>
              <w:t>3</w:t>
            </w:r>
          </w:p>
        </w:tc>
        <w:tc>
          <w:tcPr>
            <w:tcW w:w="1944" w:type="dxa"/>
          </w:tcPr>
          <w:p w14:paraId="4557EB9D" w14:textId="35864EC5" w:rsidR="004A4182" w:rsidRPr="00D435A4" w:rsidRDefault="00596708" w:rsidP="00596708">
            <w:pPr>
              <w:spacing w:after="0" w:line="228" w:lineRule="auto"/>
              <w:jc w:val="center"/>
              <w:rPr>
                <w:noProof/>
                <w:sz w:val="22"/>
              </w:rPr>
            </w:pPr>
            <w:r>
              <w:rPr>
                <w:noProof/>
                <w:sz w:val="22"/>
              </w:rPr>
              <w:t>виконавець</w:t>
            </w:r>
          </w:p>
        </w:tc>
      </w:tr>
    </w:tbl>
    <w:p w14:paraId="68ABBBE0" w14:textId="77777777" w:rsidR="00596708" w:rsidRDefault="00596708" w:rsidP="00596708">
      <w:pPr>
        <w:tabs>
          <w:tab w:val="left" w:pos="851"/>
        </w:tabs>
        <w:spacing w:after="0"/>
        <w:jc w:val="both"/>
        <w:rPr>
          <w:noProof/>
          <w:sz w:val="22"/>
        </w:rPr>
      </w:pPr>
    </w:p>
    <w:p w14:paraId="036227EA" w14:textId="437976EF" w:rsidR="004A4182" w:rsidRPr="00D435A4" w:rsidRDefault="004A618A" w:rsidP="00596708">
      <w:pPr>
        <w:tabs>
          <w:tab w:val="left" w:pos="851"/>
        </w:tabs>
        <w:spacing w:after="0"/>
        <w:jc w:val="both"/>
        <w:rPr>
          <w:noProof/>
          <w:sz w:val="22"/>
        </w:rPr>
      </w:pPr>
      <w:r>
        <w:rPr>
          <w:noProof/>
          <w:sz w:val="22"/>
        </w:rPr>
        <w:t>2.4</w:t>
      </w:r>
      <w:r w:rsidR="004A4182" w:rsidRPr="00D435A4">
        <w:rPr>
          <w:noProof/>
          <w:sz w:val="22"/>
        </w:rPr>
        <w:t>. Графік та контакти для перевезення побутових відходів: за контейнерною або безконтейнерною системою, з пунктів роздільного збирання (зокрема мобільного), за заявкою:</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2975"/>
        <w:gridCol w:w="2230"/>
        <w:gridCol w:w="2451"/>
      </w:tblGrid>
      <w:tr w:rsidR="004A4182" w:rsidRPr="00D435A4" w14:paraId="20306D67" w14:textId="77777777" w:rsidTr="00C7714B">
        <w:trPr>
          <w:tblHeader/>
        </w:trPr>
        <w:tc>
          <w:tcPr>
            <w:tcW w:w="1978" w:type="dxa"/>
            <w:vAlign w:val="center"/>
            <w:hideMark/>
          </w:tcPr>
          <w:p w14:paraId="67A1E810" w14:textId="77777777" w:rsidR="004A4182" w:rsidRPr="00D435A4" w:rsidRDefault="004A4182" w:rsidP="0014786B">
            <w:pPr>
              <w:spacing w:after="0" w:line="228" w:lineRule="auto"/>
              <w:jc w:val="center"/>
              <w:rPr>
                <w:noProof/>
                <w:sz w:val="22"/>
              </w:rPr>
            </w:pPr>
            <w:r w:rsidRPr="00D435A4">
              <w:rPr>
                <w:noProof/>
                <w:sz w:val="22"/>
              </w:rPr>
              <w:t>Види побутових відходів</w:t>
            </w:r>
          </w:p>
        </w:tc>
        <w:tc>
          <w:tcPr>
            <w:tcW w:w="2975" w:type="dxa"/>
            <w:vAlign w:val="center"/>
            <w:hideMark/>
          </w:tcPr>
          <w:p w14:paraId="4950A686" w14:textId="77777777" w:rsidR="004A4182" w:rsidRPr="00D435A4" w:rsidRDefault="004A4182" w:rsidP="0014786B">
            <w:pPr>
              <w:spacing w:after="0" w:line="228" w:lineRule="auto"/>
              <w:jc w:val="center"/>
              <w:rPr>
                <w:noProof/>
                <w:sz w:val="22"/>
              </w:rPr>
            </w:pPr>
            <w:r w:rsidRPr="00D435A4">
              <w:rPr>
                <w:noProof/>
                <w:sz w:val="22"/>
              </w:rPr>
              <w:t>Графік та час перевезення зібраних побутових відходів</w:t>
            </w:r>
          </w:p>
        </w:tc>
        <w:tc>
          <w:tcPr>
            <w:tcW w:w="2230" w:type="dxa"/>
            <w:vAlign w:val="center"/>
            <w:hideMark/>
          </w:tcPr>
          <w:p w14:paraId="36112E0F" w14:textId="5755E75F" w:rsidR="004A4182" w:rsidRPr="00D435A4" w:rsidRDefault="004A4182" w:rsidP="0014786B">
            <w:pPr>
              <w:spacing w:after="0" w:line="228" w:lineRule="auto"/>
              <w:jc w:val="center"/>
              <w:rPr>
                <w:noProof/>
                <w:sz w:val="22"/>
              </w:rPr>
            </w:pPr>
            <w:r w:rsidRPr="00D435A4">
              <w:rPr>
                <w:noProof/>
                <w:sz w:val="22"/>
              </w:rPr>
              <w:t>Адреса</w:t>
            </w:r>
          </w:p>
        </w:tc>
        <w:tc>
          <w:tcPr>
            <w:tcW w:w="2451" w:type="dxa"/>
            <w:vAlign w:val="center"/>
            <w:hideMark/>
          </w:tcPr>
          <w:p w14:paraId="4C20C4F3" w14:textId="77777777" w:rsidR="004A4182" w:rsidRPr="00D435A4" w:rsidRDefault="004A4182" w:rsidP="0014786B">
            <w:pPr>
              <w:spacing w:after="0" w:line="228" w:lineRule="auto"/>
              <w:jc w:val="center"/>
              <w:rPr>
                <w:noProof/>
                <w:sz w:val="22"/>
              </w:rPr>
            </w:pPr>
            <w:r w:rsidRPr="00D435A4">
              <w:rPr>
                <w:noProof/>
                <w:sz w:val="22"/>
              </w:rPr>
              <w:t>Контактна інформація для замовлення перевезення побутових відходів за заявкою</w:t>
            </w:r>
          </w:p>
        </w:tc>
      </w:tr>
      <w:tr w:rsidR="004A4182" w:rsidRPr="00D435A4" w14:paraId="13B8B108" w14:textId="77777777" w:rsidTr="00C7714B">
        <w:tc>
          <w:tcPr>
            <w:tcW w:w="1978" w:type="dxa"/>
            <w:hideMark/>
          </w:tcPr>
          <w:p w14:paraId="7CE1DB0F" w14:textId="77777777" w:rsidR="004A4182" w:rsidRPr="00D435A4" w:rsidRDefault="004A4182" w:rsidP="0014786B">
            <w:pPr>
              <w:spacing w:after="0" w:line="228" w:lineRule="auto"/>
              <w:rPr>
                <w:noProof/>
                <w:sz w:val="22"/>
              </w:rPr>
            </w:pPr>
            <w:r w:rsidRPr="00D435A4">
              <w:rPr>
                <w:noProof/>
                <w:sz w:val="22"/>
              </w:rPr>
              <w:t>1. Змішані відходи</w:t>
            </w:r>
          </w:p>
        </w:tc>
        <w:tc>
          <w:tcPr>
            <w:tcW w:w="2975" w:type="dxa"/>
            <w:hideMark/>
          </w:tcPr>
          <w:p w14:paraId="32BC6D51" w14:textId="116B612E" w:rsidR="004409D0" w:rsidRPr="009434E1" w:rsidRDefault="00BC7F5A" w:rsidP="004409D0">
            <w:pPr>
              <w:pStyle w:val="a7"/>
              <w:spacing w:before="0"/>
              <w:ind w:firstLine="0"/>
              <w:jc w:val="center"/>
              <w:rPr>
                <w:rFonts w:ascii="Times New Roman" w:hAnsi="Times New Roman"/>
                <w:noProof/>
                <w:sz w:val="22"/>
                <w:szCs w:val="22"/>
              </w:rPr>
            </w:pPr>
            <w:r>
              <w:rPr>
                <w:rFonts w:ascii="Times New Roman" w:hAnsi="Times New Roman"/>
                <w:noProof/>
                <w:sz w:val="22"/>
                <w:szCs w:val="22"/>
              </w:rPr>
              <w:t>---</w:t>
            </w:r>
          </w:p>
          <w:p w14:paraId="7F9DDC0F" w14:textId="25F4931C" w:rsidR="004A4182" w:rsidRPr="00D435A4" w:rsidRDefault="004A4182" w:rsidP="0014786B">
            <w:pPr>
              <w:spacing w:after="0" w:line="228" w:lineRule="auto"/>
              <w:jc w:val="center"/>
              <w:rPr>
                <w:noProof/>
                <w:sz w:val="22"/>
              </w:rPr>
            </w:pPr>
          </w:p>
        </w:tc>
        <w:tc>
          <w:tcPr>
            <w:tcW w:w="2230" w:type="dxa"/>
          </w:tcPr>
          <w:p w14:paraId="66103730" w14:textId="1255885C" w:rsidR="004A4182" w:rsidRPr="00D435A4" w:rsidRDefault="00BC7F5A" w:rsidP="004409D0">
            <w:pPr>
              <w:spacing w:after="0" w:line="228" w:lineRule="auto"/>
              <w:jc w:val="center"/>
              <w:rPr>
                <w:noProof/>
                <w:sz w:val="22"/>
              </w:rPr>
            </w:pPr>
            <w:r>
              <w:rPr>
                <w:noProof/>
                <w:sz w:val="22"/>
              </w:rPr>
              <w:t>---</w:t>
            </w:r>
          </w:p>
        </w:tc>
        <w:tc>
          <w:tcPr>
            <w:tcW w:w="2451" w:type="dxa"/>
          </w:tcPr>
          <w:p w14:paraId="17222380" w14:textId="234D8AE0" w:rsidR="004A4182" w:rsidRPr="00D435A4" w:rsidRDefault="00E64041" w:rsidP="00E64041">
            <w:pPr>
              <w:spacing w:after="0" w:line="228" w:lineRule="auto"/>
              <w:jc w:val="center"/>
              <w:rPr>
                <w:noProof/>
                <w:sz w:val="22"/>
              </w:rPr>
            </w:pPr>
            <w:r>
              <w:rPr>
                <w:noProof/>
                <w:sz w:val="22"/>
              </w:rPr>
              <w:t>Відповідно до пункту «Реквізити сторін»</w:t>
            </w:r>
          </w:p>
        </w:tc>
      </w:tr>
    </w:tbl>
    <w:p w14:paraId="5336A5B6" w14:textId="77777777" w:rsidR="00E64041" w:rsidRDefault="00E64041" w:rsidP="00E64041">
      <w:pPr>
        <w:pStyle w:val="a7"/>
        <w:spacing w:before="0"/>
        <w:ind w:firstLine="0"/>
        <w:jc w:val="both"/>
        <w:rPr>
          <w:rFonts w:ascii="Times New Roman" w:hAnsi="Times New Roman"/>
          <w:noProof/>
          <w:sz w:val="22"/>
          <w:szCs w:val="22"/>
        </w:rPr>
      </w:pPr>
    </w:p>
    <w:p w14:paraId="7FF44027" w14:textId="7B17C3D2" w:rsidR="00E64041" w:rsidRDefault="004A618A" w:rsidP="00E64041">
      <w:pPr>
        <w:pStyle w:val="a7"/>
        <w:spacing w:before="0"/>
        <w:ind w:firstLine="0"/>
        <w:jc w:val="both"/>
        <w:rPr>
          <w:rFonts w:ascii="Times New Roman" w:hAnsi="Times New Roman"/>
          <w:noProof/>
          <w:sz w:val="22"/>
          <w:szCs w:val="22"/>
        </w:rPr>
      </w:pPr>
      <w:r>
        <w:rPr>
          <w:rFonts w:ascii="Times New Roman" w:hAnsi="Times New Roman"/>
          <w:noProof/>
          <w:sz w:val="22"/>
          <w:szCs w:val="22"/>
        </w:rPr>
        <w:t>2.5</w:t>
      </w:r>
      <w:r w:rsidR="004A4182" w:rsidRPr="00D435A4">
        <w:rPr>
          <w:rFonts w:ascii="Times New Roman" w:hAnsi="Times New Roman"/>
          <w:noProof/>
          <w:sz w:val="22"/>
          <w:szCs w:val="22"/>
        </w:rPr>
        <w:t>. 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виконавцем.</w:t>
      </w:r>
    </w:p>
    <w:p w14:paraId="2C51F1E6" w14:textId="47FA4620" w:rsidR="00E64041" w:rsidRPr="009434E1" w:rsidRDefault="004A618A" w:rsidP="00E64041">
      <w:pPr>
        <w:pStyle w:val="a7"/>
        <w:spacing w:before="0"/>
        <w:ind w:firstLine="0"/>
        <w:jc w:val="both"/>
        <w:rPr>
          <w:rFonts w:ascii="Times New Roman" w:hAnsi="Times New Roman"/>
          <w:noProof/>
          <w:sz w:val="22"/>
          <w:szCs w:val="22"/>
        </w:rPr>
      </w:pPr>
      <w:r>
        <w:rPr>
          <w:rFonts w:ascii="Times New Roman" w:hAnsi="Times New Roman"/>
          <w:noProof/>
          <w:sz w:val="22"/>
          <w:szCs w:val="22"/>
        </w:rPr>
        <w:t>2.6</w:t>
      </w:r>
      <w:r w:rsidR="00E64041">
        <w:rPr>
          <w:rFonts w:ascii="Times New Roman" w:hAnsi="Times New Roman"/>
          <w:noProof/>
          <w:sz w:val="22"/>
          <w:szCs w:val="22"/>
        </w:rPr>
        <w:t xml:space="preserve">. </w:t>
      </w:r>
      <w:r w:rsidR="00E64041" w:rsidRPr="009434E1">
        <w:rPr>
          <w:rFonts w:ascii="Times New Roman" w:hAnsi="Times New Roman"/>
          <w:noProof/>
          <w:sz w:val="22"/>
          <w:szCs w:val="22"/>
        </w:rPr>
        <w:t>Місцем надання виконавцем послуги споживачеві є місцезнаходження контейнерів, що не може бути іншим, ніж місце надання послу</w:t>
      </w:r>
      <w:r w:rsidR="00E64041">
        <w:rPr>
          <w:rFonts w:ascii="Times New Roman" w:hAnsi="Times New Roman"/>
          <w:noProof/>
          <w:sz w:val="22"/>
          <w:szCs w:val="22"/>
        </w:rPr>
        <w:t>г</w:t>
      </w:r>
      <w:r w:rsidR="00E64041" w:rsidRPr="009434E1">
        <w:rPr>
          <w:rFonts w:ascii="Times New Roman" w:hAnsi="Times New Roman"/>
          <w:noProof/>
          <w:sz w:val="22"/>
          <w:szCs w:val="22"/>
        </w:rPr>
        <w:t xml:space="preserve">и за цим договором, вказаним у п. </w:t>
      </w:r>
      <w:r>
        <w:rPr>
          <w:rFonts w:ascii="Times New Roman" w:hAnsi="Times New Roman"/>
          <w:noProof/>
          <w:sz w:val="22"/>
          <w:szCs w:val="22"/>
        </w:rPr>
        <w:t>2.4</w:t>
      </w:r>
      <w:r w:rsidR="00E64041" w:rsidRPr="009434E1">
        <w:rPr>
          <w:rFonts w:ascii="Times New Roman" w:hAnsi="Times New Roman"/>
          <w:noProof/>
          <w:sz w:val="22"/>
          <w:szCs w:val="22"/>
        </w:rPr>
        <w:t xml:space="preserve"> цього договору.</w:t>
      </w:r>
    </w:p>
    <w:p w14:paraId="4E873AE3" w14:textId="77777777" w:rsidR="004A618A" w:rsidRDefault="004A618A" w:rsidP="004A618A">
      <w:pPr>
        <w:pStyle w:val="a7"/>
        <w:spacing w:before="0"/>
        <w:ind w:firstLine="0"/>
        <w:jc w:val="both"/>
        <w:rPr>
          <w:rFonts w:ascii="Times New Roman" w:hAnsi="Times New Roman"/>
          <w:noProof/>
          <w:sz w:val="22"/>
          <w:szCs w:val="22"/>
        </w:rPr>
      </w:pPr>
      <w:r>
        <w:rPr>
          <w:rFonts w:ascii="Times New Roman" w:hAnsi="Times New Roman"/>
          <w:noProof/>
          <w:sz w:val="22"/>
          <w:szCs w:val="22"/>
        </w:rPr>
        <w:lastRenderedPageBreak/>
        <w:t>2.7</w:t>
      </w:r>
      <w:r w:rsidR="004A4182" w:rsidRPr="00D435A4">
        <w:rPr>
          <w:rFonts w:ascii="Times New Roman" w:hAnsi="Times New Roman"/>
          <w:noProof/>
          <w:sz w:val="22"/>
          <w:szCs w:val="22"/>
        </w:rPr>
        <w:t>. Розташування споживачем контейнерів для збирання великогабаритних і 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14:paraId="402FFDA1" w14:textId="77777777" w:rsidR="004A618A" w:rsidRDefault="004A618A" w:rsidP="004A618A">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2.8. </w:t>
      </w:r>
      <w:r w:rsidRPr="009434E1">
        <w:rPr>
          <w:rFonts w:ascii="Times New Roman" w:hAnsi="Times New Roman"/>
          <w:noProof/>
          <w:sz w:val="22"/>
          <w:szCs w:val="22"/>
        </w:rPr>
        <w:t>Кількість контейнерів для надання послуги виконавцем може змінюватися за бажанням споживача шляхом підписання додаткових актів прий</w:t>
      </w:r>
      <w:r>
        <w:rPr>
          <w:rFonts w:ascii="Times New Roman" w:hAnsi="Times New Roman"/>
          <w:noProof/>
          <w:sz w:val="22"/>
          <w:szCs w:val="22"/>
        </w:rPr>
        <w:t>мання</w:t>
      </w:r>
      <w:r w:rsidRPr="009434E1">
        <w:rPr>
          <w:rFonts w:ascii="Times New Roman" w:hAnsi="Times New Roman"/>
          <w:noProof/>
          <w:sz w:val="22"/>
          <w:szCs w:val="22"/>
        </w:rPr>
        <w:t>-передачі майна</w:t>
      </w:r>
      <w:r>
        <w:rPr>
          <w:rFonts w:ascii="Times New Roman" w:hAnsi="Times New Roman"/>
          <w:noProof/>
          <w:sz w:val="22"/>
          <w:szCs w:val="22"/>
        </w:rPr>
        <w:t xml:space="preserve"> або додатків до договору,</w:t>
      </w:r>
      <w:r w:rsidRPr="009434E1">
        <w:rPr>
          <w:rFonts w:ascii="Times New Roman" w:hAnsi="Times New Roman"/>
          <w:noProof/>
          <w:sz w:val="22"/>
          <w:szCs w:val="22"/>
        </w:rPr>
        <w:t xml:space="preserve"> які є невід’ємною частиною цього договору.</w:t>
      </w:r>
    </w:p>
    <w:p w14:paraId="3984036E" w14:textId="18846862" w:rsidR="004E70FA" w:rsidRDefault="004A618A" w:rsidP="004A618A">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2.9. </w:t>
      </w:r>
      <w:r w:rsidRPr="009434E1">
        <w:rPr>
          <w:rFonts w:ascii="Times New Roman" w:hAnsi="Times New Roman"/>
          <w:noProof/>
          <w:sz w:val="22"/>
          <w:szCs w:val="22"/>
        </w:rPr>
        <w:t xml:space="preserve">Контейнери, що є власністю виконавця, </w:t>
      </w:r>
      <w:r w:rsidR="004F24A7" w:rsidRPr="004F24A7">
        <w:rPr>
          <w:rFonts w:ascii="Times New Roman" w:hAnsi="Times New Roman"/>
          <w:noProof/>
          <w:sz w:val="22"/>
          <w:szCs w:val="22"/>
        </w:rPr>
        <w:t xml:space="preserve">надаються у безоплатне користування </w:t>
      </w:r>
      <w:r w:rsidR="004F24A7">
        <w:rPr>
          <w:rFonts w:ascii="Times New Roman" w:hAnsi="Times New Roman"/>
          <w:noProof/>
          <w:sz w:val="22"/>
          <w:szCs w:val="22"/>
        </w:rPr>
        <w:t>с</w:t>
      </w:r>
      <w:r w:rsidR="004F24A7" w:rsidRPr="004F24A7">
        <w:rPr>
          <w:rFonts w:ascii="Times New Roman" w:hAnsi="Times New Roman"/>
          <w:noProof/>
          <w:sz w:val="22"/>
          <w:szCs w:val="22"/>
        </w:rPr>
        <w:t xml:space="preserve">поживачеві на час дії </w:t>
      </w:r>
      <w:r w:rsidR="004F24A7">
        <w:rPr>
          <w:rFonts w:ascii="Times New Roman" w:hAnsi="Times New Roman"/>
          <w:noProof/>
          <w:sz w:val="22"/>
          <w:szCs w:val="22"/>
        </w:rPr>
        <w:t>д</w:t>
      </w:r>
      <w:r w:rsidR="004F24A7" w:rsidRPr="004F24A7">
        <w:rPr>
          <w:rFonts w:ascii="Times New Roman" w:hAnsi="Times New Roman"/>
          <w:noProof/>
          <w:sz w:val="22"/>
          <w:szCs w:val="22"/>
        </w:rPr>
        <w:t xml:space="preserve">оговору, крім випадків, коли </w:t>
      </w:r>
      <w:r w:rsidR="004F24A7">
        <w:rPr>
          <w:rFonts w:ascii="Times New Roman" w:hAnsi="Times New Roman"/>
          <w:noProof/>
          <w:sz w:val="22"/>
          <w:szCs w:val="22"/>
        </w:rPr>
        <w:t>с</w:t>
      </w:r>
      <w:r w:rsidR="004F24A7" w:rsidRPr="004F24A7">
        <w:rPr>
          <w:rFonts w:ascii="Times New Roman" w:hAnsi="Times New Roman"/>
          <w:noProof/>
          <w:sz w:val="22"/>
          <w:szCs w:val="22"/>
        </w:rPr>
        <w:t xml:space="preserve">поживач володіє контейнером відповідної ємності на праві приватної власності, про що повідомляє </w:t>
      </w:r>
      <w:r w:rsidR="004F24A7">
        <w:rPr>
          <w:rFonts w:ascii="Times New Roman" w:hAnsi="Times New Roman"/>
          <w:noProof/>
          <w:sz w:val="22"/>
          <w:szCs w:val="22"/>
        </w:rPr>
        <w:t>в</w:t>
      </w:r>
      <w:r w:rsidR="004F24A7" w:rsidRPr="004F24A7">
        <w:rPr>
          <w:rFonts w:ascii="Times New Roman" w:hAnsi="Times New Roman"/>
          <w:noProof/>
          <w:sz w:val="22"/>
          <w:szCs w:val="22"/>
        </w:rPr>
        <w:t xml:space="preserve">иконавця до моменту підписання </w:t>
      </w:r>
      <w:r w:rsidR="004F24A7">
        <w:rPr>
          <w:rFonts w:ascii="Times New Roman" w:hAnsi="Times New Roman"/>
          <w:noProof/>
          <w:sz w:val="22"/>
          <w:szCs w:val="22"/>
        </w:rPr>
        <w:t>цьо</w:t>
      </w:r>
      <w:r w:rsidR="004F24A7" w:rsidRPr="004F24A7">
        <w:rPr>
          <w:rFonts w:ascii="Times New Roman" w:hAnsi="Times New Roman"/>
          <w:noProof/>
          <w:sz w:val="22"/>
          <w:szCs w:val="22"/>
        </w:rPr>
        <w:t xml:space="preserve">го </w:t>
      </w:r>
      <w:r w:rsidR="004F24A7">
        <w:rPr>
          <w:rFonts w:ascii="Times New Roman" w:hAnsi="Times New Roman"/>
          <w:noProof/>
          <w:sz w:val="22"/>
          <w:szCs w:val="22"/>
        </w:rPr>
        <w:t>д</w:t>
      </w:r>
      <w:r w:rsidR="004F24A7" w:rsidRPr="004F24A7">
        <w:rPr>
          <w:rFonts w:ascii="Times New Roman" w:hAnsi="Times New Roman"/>
          <w:noProof/>
          <w:sz w:val="22"/>
          <w:szCs w:val="22"/>
        </w:rPr>
        <w:t>оговору</w:t>
      </w:r>
      <w:r w:rsidR="004F24A7">
        <w:rPr>
          <w:rFonts w:ascii="Times New Roman" w:hAnsi="Times New Roman"/>
          <w:noProof/>
          <w:sz w:val="22"/>
          <w:szCs w:val="22"/>
        </w:rPr>
        <w:t xml:space="preserve">. </w:t>
      </w:r>
      <w:r w:rsidR="004F24A7" w:rsidRPr="009434E1">
        <w:rPr>
          <w:rFonts w:ascii="Times New Roman" w:hAnsi="Times New Roman"/>
          <w:noProof/>
          <w:sz w:val="22"/>
          <w:szCs w:val="22"/>
        </w:rPr>
        <w:t>Контейнери, що є власністю виконавця</w:t>
      </w:r>
      <w:r w:rsidR="004F24A7">
        <w:rPr>
          <w:rFonts w:ascii="Times New Roman" w:hAnsi="Times New Roman"/>
          <w:noProof/>
          <w:sz w:val="22"/>
          <w:szCs w:val="22"/>
        </w:rPr>
        <w:t>,</w:t>
      </w:r>
      <w:r w:rsidR="004F24A7" w:rsidRPr="009434E1">
        <w:rPr>
          <w:rFonts w:ascii="Times New Roman" w:hAnsi="Times New Roman"/>
          <w:noProof/>
          <w:sz w:val="22"/>
          <w:szCs w:val="22"/>
        </w:rPr>
        <w:t xml:space="preserve"> </w:t>
      </w:r>
      <w:r w:rsidRPr="009434E1">
        <w:rPr>
          <w:rFonts w:ascii="Times New Roman" w:hAnsi="Times New Roman"/>
          <w:noProof/>
          <w:sz w:val="22"/>
          <w:szCs w:val="22"/>
        </w:rPr>
        <w:t xml:space="preserve">не можуть бути передані у користування третім особам без письмового дозволу виконавця. Завантаження побутових відходів у контейнери здійснюється споживачем. </w:t>
      </w:r>
    </w:p>
    <w:p w14:paraId="790959B2" w14:textId="77777777" w:rsidR="004A618A" w:rsidRDefault="004A618A" w:rsidP="004A618A">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2.10. </w:t>
      </w:r>
      <w:r w:rsidRPr="009434E1">
        <w:rPr>
          <w:rFonts w:ascii="Times New Roman" w:hAnsi="Times New Roman"/>
          <w:noProof/>
          <w:sz w:val="22"/>
          <w:szCs w:val="22"/>
        </w:rPr>
        <w:t>Тип та кількість транспортних засобів спеціального призначення, необхідних для перевезення побутових відходів, визначаються виконавцем.</w:t>
      </w:r>
    </w:p>
    <w:p w14:paraId="5AD6502F" w14:textId="563E946B" w:rsidR="004A618A" w:rsidRDefault="004A618A" w:rsidP="004A618A">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2.11. </w:t>
      </w:r>
      <w:r w:rsidRPr="00396B18">
        <w:rPr>
          <w:rFonts w:ascii="Times New Roman" w:hAnsi="Times New Roman"/>
          <w:noProof/>
          <w:sz w:val="22"/>
          <w:szCs w:val="22"/>
        </w:rPr>
        <w:t>Сторонами погоджено</w:t>
      </w:r>
      <w:r w:rsidRPr="009434E1">
        <w:rPr>
          <w:rFonts w:ascii="Times New Roman" w:hAnsi="Times New Roman"/>
          <w:noProof/>
          <w:sz w:val="22"/>
          <w:szCs w:val="22"/>
        </w:rPr>
        <w:t xml:space="preserve">, що не є предметом цього договору збирання небезпечних відходів у складі побутових, великогабаритні та ремонтні відходи (розмір яких перевищує 50*50*50 см). </w:t>
      </w:r>
      <w:r w:rsidR="00FC4981">
        <w:rPr>
          <w:rFonts w:ascii="Times New Roman" w:hAnsi="Times New Roman"/>
          <w:noProof/>
          <w:sz w:val="22"/>
          <w:szCs w:val="22"/>
        </w:rPr>
        <w:t>С</w:t>
      </w:r>
      <w:r w:rsidRPr="009434E1">
        <w:rPr>
          <w:rFonts w:ascii="Times New Roman" w:hAnsi="Times New Roman"/>
          <w:noProof/>
          <w:sz w:val="22"/>
          <w:szCs w:val="22"/>
        </w:rPr>
        <w:t>поживач зобовязується зберігати великогабаритні та ремонтні відходи окремо від інших побутових відходів – їх збирання та перевезення здійснюється виконавцем за окремими заявкою та домовленістю сторін.</w:t>
      </w:r>
    </w:p>
    <w:p w14:paraId="785E6FD2" w14:textId="77777777" w:rsidR="004A618A" w:rsidRDefault="004A618A" w:rsidP="004A618A">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2.12. </w:t>
      </w:r>
      <w:r w:rsidRPr="00396B18">
        <w:rPr>
          <w:rFonts w:ascii="Times New Roman" w:hAnsi="Times New Roman"/>
          <w:noProof/>
          <w:sz w:val="22"/>
          <w:szCs w:val="22"/>
        </w:rPr>
        <w:t>Сторонами також погоджено</w:t>
      </w:r>
      <w:r w:rsidRPr="009434E1">
        <w:rPr>
          <w:rFonts w:ascii="Times New Roman" w:hAnsi="Times New Roman"/>
          <w:noProof/>
          <w:sz w:val="22"/>
          <w:szCs w:val="22"/>
        </w:rPr>
        <w:t xml:space="preserve">, що побутові відходи не включають відходи промисловості, сільського і лісового господарства, рибальства та аквакультури, резервуарів для септиків, каналізаційних мереж та відходи їх оброблення, включаючи осад стічних вод, транспортні засоби, строк експлуатації яких закінчився, відходи будівництва та знесення, вуличний змет, медичні відходи. </w:t>
      </w:r>
    </w:p>
    <w:p w14:paraId="25F5C952" w14:textId="1F37167B" w:rsidR="004A618A" w:rsidRPr="009434E1" w:rsidRDefault="004A618A" w:rsidP="004A618A">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2.13. </w:t>
      </w:r>
      <w:r w:rsidRPr="009434E1">
        <w:rPr>
          <w:rFonts w:ascii="Times New Roman" w:hAnsi="Times New Roman"/>
          <w:noProof/>
          <w:sz w:val="22"/>
          <w:szCs w:val="22"/>
        </w:rPr>
        <w:t>Небезпечні відходи у складі побутових відокремлюються на етапі збирання від інших побутових відходів споживачем, збираються та окремо передаються споживачем, відповідно до вимог чинного законодавства, спеціалізованим суб’єктам господарювання, що одержали ліцензії на здійснення операцій у сфері поводження з небезпечними відходами.</w:t>
      </w:r>
    </w:p>
    <w:p w14:paraId="1D79EF61" w14:textId="77777777" w:rsidR="00E64041" w:rsidRPr="00D435A4" w:rsidRDefault="00E64041" w:rsidP="00E64041">
      <w:pPr>
        <w:pStyle w:val="a7"/>
        <w:spacing w:before="0"/>
        <w:ind w:firstLine="0"/>
        <w:jc w:val="both"/>
        <w:rPr>
          <w:rFonts w:ascii="Times New Roman" w:hAnsi="Times New Roman"/>
          <w:noProof/>
          <w:sz w:val="22"/>
          <w:szCs w:val="22"/>
        </w:rPr>
      </w:pPr>
    </w:p>
    <w:p w14:paraId="3681FF06" w14:textId="77F05649" w:rsidR="004A4182" w:rsidRPr="00D435A4" w:rsidRDefault="00D339E1" w:rsidP="0014786B">
      <w:pPr>
        <w:pStyle w:val="af0"/>
        <w:spacing w:before="0" w:after="0"/>
        <w:rPr>
          <w:rFonts w:ascii="Times New Roman" w:hAnsi="Times New Roman"/>
          <w:noProof/>
          <w:sz w:val="22"/>
          <w:szCs w:val="22"/>
        </w:rPr>
      </w:pPr>
      <w:r>
        <w:rPr>
          <w:rFonts w:ascii="Times New Roman" w:hAnsi="Times New Roman"/>
          <w:noProof/>
          <w:sz w:val="22"/>
          <w:szCs w:val="22"/>
        </w:rPr>
        <w:t xml:space="preserve">3. </w:t>
      </w:r>
      <w:r w:rsidR="004A4182" w:rsidRPr="00D435A4">
        <w:rPr>
          <w:rFonts w:ascii="Times New Roman" w:hAnsi="Times New Roman"/>
          <w:noProof/>
          <w:sz w:val="22"/>
          <w:szCs w:val="22"/>
        </w:rPr>
        <w:t>Вимоги до якості послуги</w:t>
      </w:r>
    </w:p>
    <w:p w14:paraId="3421584E" w14:textId="74F32F65" w:rsidR="004A4182" w:rsidRDefault="00D339E1" w:rsidP="00E64041">
      <w:pPr>
        <w:pStyle w:val="a7"/>
        <w:spacing w:before="0"/>
        <w:ind w:firstLine="0"/>
        <w:jc w:val="both"/>
        <w:rPr>
          <w:rFonts w:ascii="Times New Roman" w:hAnsi="Times New Roman"/>
          <w:noProof/>
          <w:sz w:val="22"/>
          <w:szCs w:val="22"/>
        </w:rPr>
      </w:pPr>
      <w:r>
        <w:rPr>
          <w:rFonts w:ascii="Times New Roman" w:hAnsi="Times New Roman"/>
          <w:noProof/>
          <w:sz w:val="22"/>
          <w:szCs w:val="22"/>
        </w:rPr>
        <w:t>3.1</w:t>
      </w:r>
      <w:r w:rsidR="004A4182" w:rsidRPr="00D435A4">
        <w:rPr>
          <w:rFonts w:ascii="Times New Roman" w:hAnsi="Times New Roman"/>
          <w:noProof/>
          <w:sz w:val="22"/>
          <w:szCs w:val="22"/>
        </w:rPr>
        <w:t>. 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та інших вимог законодавства.</w:t>
      </w:r>
    </w:p>
    <w:p w14:paraId="7B66A2AA" w14:textId="77777777" w:rsidR="00E64041" w:rsidRPr="00D435A4" w:rsidRDefault="00E64041" w:rsidP="00E64041">
      <w:pPr>
        <w:pStyle w:val="a7"/>
        <w:spacing w:before="0"/>
        <w:ind w:firstLine="0"/>
        <w:jc w:val="both"/>
        <w:rPr>
          <w:rFonts w:ascii="Times New Roman" w:hAnsi="Times New Roman"/>
          <w:noProof/>
          <w:sz w:val="22"/>
          <w:szCs w:val="22"/>
        </w:rPr>
      </w:pPr>
    </w:p>
    <w:p w14:paraId="7E457AFA" w14:textId="456FA559" w:rsidR="004A4182" w:rsidRPr="00D435A4" w:rsidRDefault="00D339E1" w:rsidP="0014786B">
      <w:pPr>
        <w:pStyle w:val="af0"/>
        <w:spacing w:before="0" w:after="0"/>
        <w:rPr>
          <w:rFonts w:ascii="Times New Roman" w:hAnsi="Times New Roman"/>
          <w:noProof/>
          <w:sz w:val="22"/>
          <w:szCs w:val="22"/>
        </w:rPr>
      </w:pPr>
      <w:r>
        <w:rPr>
          <w:rFonts w:ascii="Times New Roman" w:hAnsi="Times New Roman"/>
          <w:noProof/>
          <w:sz w:val="22"/>
          <w:szCs w:val="22"/>
        </w:rPr>
        <w:t xml:space="preserve">4. </w:t>
      </w:r>
      <w:r w:rsidR="004A4182" w:rsidRPr="00D435A4">
        <w:rPr>
          <w:rFonts w:ascii="Times New Roman" w:hAnsi="Times New Roman"/>
          <w:noProof/>
          <w:sz w:val="22"/>
          <w:szCs w:val="22"/>
        </w:rPr>
        <w:t>Права та обов’язки споживача</w:t>
      </w:r>
    </w:p>
    <w:p w14:paraId="4A8BD66F" w14:textId="1A36860B" w:rsidR="004A4182" w:rsidRPr="00D435A4" w:rsidRDefault="00D339E1" w:rsidP="00E64041">
      <w:pPr>
        <w:pStyle w:val="a7"/>
        <w:spacing w:before="0"/>
        <w:ind w:firstLine="0"/>
        <w:jc w:val="both"/>
        <w:rPr>
          <w:rFonts w:ascii="Times New Roman" w:hAnsi="Times New Roman"/>
          <w:noProof/>
          <w:sz w:val="22"/>
          <w:szCs w:val="22"/>
        </w:rPr>
      </w:pPr>
      <w:r>
        <w:rPr>
          <w:rFonts w:ascii="Times New Roman" w:hAnsi="Times New Roman"/>
          <w:noProof/>
          <w:sz w:val="22"/>
          <w:szCs w:val="22"/>
        </w:rPr>
        <w:t>4.1</w:t>
      </w:r>
      <w:r w:rsidR="004A4182" w:rsidRPr="00D435A4">
        <w:rPr>
          <w:rFonts w:ascii="Times New Roman" w:hAnsi="Times New Roman"/>
          <w:noProof/>
          <w:sz w:val="22"/>
          <w:szCs w:val="22"/>
        </w:rPr>
        <w:t>. Споживач має право:</w:t>
      </w:r>
    </w:p>
    <w:p w14:paraId="71AE45B3" w14:textId="41E84FD2" w:rsidR="004A4182" w:rsidRPr="00D435A4" w:rsidRDefault="00D339E1" w:rsidP="00E64041">
      <w:pPr>
        <w:pStyle w:val="a7"/>
        <w:spacing w:before="0"/>
        <w:ind w:firstLine="0"/>
        <w:jc w:val="both"/>
        <w:rPr>
          <w:rFonts w:ascii="Times New Roman" w:hAnsi="Times New Roman"/>
          <w:noProof/>
          <w:sz w:val="22"/>
          <w:szCs w:val="22"/>
        </w:rPr>
      </w:pPr>
      <w:r>
        <w:rPr>
          <w:rFonts w:ascii="Times New Roman" w:hAnsi="Times New Roman"/>
          <w:noProof/>
          <w:sz w:val="22"/>
          <w:szCs w:val="22"/>
        </w:rPr>
        <w:t>4.1.1</w:t>
      </w:r>
      <w:r w:rsidR="004A4182" w:rsidRPr="00D435A4">
        <w:rPr>
          <w:rFonts w:ascii="Times New Roman" w:hAnsi="Times New Roman"/>
          <w:noProof/>
          <w:sz w:val="22"/>
          <w:szCs w:val="22"/>
        </w:rPr>
        <w:t xml:space="preserve"> одержувати своєчасно та належної якості послугу згідно із законодавством про житлово-комунальні послуги та про відходи і умовами договору;</w:t>
      </w:r>
    </w:p>
    <w:p w14:paraId="45B4DB03" w14:textId="7DF0D8A0" w:rsidR="004A4182" w:rsidRPr="00D435A4" w:rsidRDefault="00D339E1" w:rsidP="00E64041">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4.1.2. </w:t>
      </w:r>
      <w:r w:rsidR="004A4182" w:rsidRPr="00D435A4">
        <w:rPr>
          <w:rFonts w:ascii="Times New Roman" w:hAnsi="Times New Roman"/>
          <w:noProof/>
          <w:sz w:val="22"/>
          <w:szCs w:val="22"/>
        </w:rPr>
        <w:t xml:space="preserve">без додаткової оплати одержувати від виконавця засобами зв’язку, зазначеними в розділі “Реквізити і підписи сторін” цього договору, інформацію про тарифи на послугу,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операції відповідно до Переліку операцій з видалення відходів  та Переліку операцій з </w:t>
      </w:r>
      <w:hyperlink r:id="rId7" w:anchor="n943" w:history="1">
        <w:r w:rsidR="004A4182" w:rsidRPr="00D435A4">
          <w:rPr>
            <w:rFonts w:ascii="Times New Roman" w:hAnsi="Times New Roman"/>
            <w:noProof/>
            <w:sz w:val="22"/>
            <w:szCs w:val="22"/>
          </w:rPr>
          <w:t>відновлення відходів</w:t>
        </w:r>
      </w:hyperlink>
      <w:r w:rsidR="004A4182" w:rsidRPr="00D435A4">
        <w:rPr>
          <w:rFonts w:ascii="Times New Roman" w:hAnsi="Times New Roman"/>
          <w:noProof/>
          <w:sz w:val="22"/>
          <w:szCs w:val="22"/>
        </w:rPr>
        <w:t xml:space="preserve">, наведених в додатках 1 та 2 до Закону України “Про управління відходами”; </w:t>
      </w:r>
    </w:p>
    <w:p w14:paraId="4642ED03" w14:textId="7717ECCB" w:rsidR="004A4182" w:rsidRPr="00D435A4" w:rsidRDefault="00D339E1" w:rsidP="00D339E1">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4.1.3. </w:t>
      </w:r>
      <w:r w:rsidR="004A4182" w:rsidRPr="00D435A4">
        <w:rPr>
          <w:rFonts w:ascii="Times New Roman" w:hAnsi="Times New Roman"/>
          <w:noProof/>
          <w:sz w:val="22"/>
          <w:szCs w:val="22"/>
        </w:rPr>
        <w:t>на відшкодування збитків та шкоди, завданих його майну та життю або здоров’ю внаслідок неналежного надання або ненадання послуги;</w:t>
      </w:r>
    </w:p>
    <w:p w14:paraId="108B6DA6" w14:textId="3759954E" w:rsidR="004A4182" w:rsidRPr="00D435A4" w:rsidRDefault="00D339E1" w:rsidP="00D339E1">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4.1.4. </w:t>
      </w:r>
      <w:r w:rsidR="004A4182" w:rsidRPr="00D435A4">
        <w:rPr>
          <w:rFonts w:ascii="Times New Roman" w:hAnsi="Times New Roman"/>
          <w:noProof/>
          <w:sz w:val="22"/>
          <w:szCs w:val="22"/>
        </w:rPr>
        <w:t>на усунення виконавцем виявлених недоліків у наданні послуги у п’ятиденний строк з моменту звернення споживача;</w:t>
      </w:r>
    </w:p>
    <w:p w14:paraId="4FFA3FD0" w14:textId="1BC3F923" w:rsidR="004A4182" w:rsidRPr="00D435A4" w:rsidRDefault="00D339E1" w:rsidP="00D339E1">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4.1.5. </w:t>
      </w:r>
      <w:r w:rsidR="004A4182" w:rsidRPr="00D435A4">
        <w:rPr>
          <w:rFonts w:ascii="Times New Roman" w:hAnsi="Times New Roman"/>
          <w:noProof/>
          <w:sz w:val="22"/>
          <w:szCs w:val="22"/>
        </w:rPr>
        <w:t>на зменшення розміру плати за послугу у разі її ненадання, надання не в повному обсязі або зниження її якості;</w:t>
      </w:r>
    </w:p>
    <w:p w14:paraId="4E6EE57B" w14:textId="54A19208" w:rsidR="004A4182" w:rsidRPr="00D435A4" w:rsidRDefault="00D339E1" w:rsidP="00D339E1">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4.1.6. </w:t>
      </w:r>
      <w:r w:rsidR="004A4182" w:rsidRPr="00D435A4">
        <w:rPr>
          <w:rFonts w:ascii="Times New Roman" w:hAnsi="Times New Roman"/>
          <w:noProof/>
          <w:sz w:val="22"/>
          <w:szCs w:val="22"/>
        </w:rPr>
        <w:t>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14:paraId="0F666E23" w14:textId="6331208F" w:rsidR="004A4182" w:rsidRPr="00D435A4" w:rsidRDefault="00D339E1" w:rsidP="00D339E1">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4.1.7. </w:t>
      </w:r>
      <w:r w:rsidR="004A4182" w:rsidRPr="00D435A4">
        <w:rPr>
          <w:rFonts w:ascii="Times New Roman" w:hAnsi="Times New Roman"/>
          <w:noProof/>
          <w:sz w:val="22"/>
          <w:szCs w:val="22"/>
        </w:rPr>
        <w:t>на перевірку обсягу надання та якості послуги в установленому законодавством про житлово-комунальні послуги порядку;</w:t>
      </w:r>
    </w:p>
    <w:p w14:paraId="679BEF02" w14:textId="1E3F2469" w:rsidR="004A4182" w:rsidRPr="00D435A4" w:rsidRDefault="00D339E1" w:rsidP="00D339E1">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4.1.8. </w:t>
      </w:r>
      <w:r w:rsidR="004A4182" w:rsidRPr="00D435A4">
        <w:rPr>
          <w:rFonts w:ascii="Times New Roman" w:hAnsi="Times New Roman"/>
          <w:noProof/>
          <w:sz w:val="22"/>
          <w:szCs w:val="22"/>
        </w:rPr>
        <w:t>складати та підписувати акти-претензії у зв’язку з порушенням правил надання послуги;</w:t>
      </w:r>
    </w:p>
    <w:p w14:paraId="642D05B4" w14:textId="664F0F82" w:rsidR="004A4182" w:rsidRPr="00D435A4" w:rsidRDefault="00D339E1" w:rsidP="00D339E1">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4.1.9. </w:t>
      </w:r>
      <w:r w:rsidR="004A4182" w:rsidRPr="00D435A4">
        <w:rPr>
          <w:rFonts w:ascii="Times New Roman" w:hAnsi="Times New Roman"/>
          <w:noProof/>
          <w:sz w:val="22"/>
          <w:szCs w:val="22"/>
        </w:rPr>
        <w:t>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14:paraId="6EFEED91" w14:textId="77777777" w:rsidR="00D339E1" w:rsidRDefault="00D339E1" w:rsidP="00D339E1">
      <w:pPr>
        <w:pStyle w:val="a7"/>
        <w:spacing w:before="0"/>
        <w:ind w:firstLine="0"/>
        <w:jc w:val="both"/>
        <w:rPr>
          <w:rFonts w:ascii="Times New Roman" w:hAnsi="Times New Roman"/>
          <w:noProof/>
          <w:sz w:val="22"/>
          <w:szCs w:val="22"/>
        </w:rPr>
      </w:pPr>
      <w:r>
        <w:rPr>
          <w:rFonts w:ascii="Times New Roman" w:hAnsi="Times New Roman"/>
          <w:noProof/>
          <w:sz w:val="22"/>
          <w:szCs w:val="22"/>
        </w:rPr>
        <w:lastRenderedPageBreak/>
        <w:t xml:space="preserve">4.1.10. </w:t>
      </w:r>
      <w:r w:rsidR="004A4182" w:rsidRPr="00D435A4">
        <w:rPr>
          <w:rFonts w:ascii="Times New Roman" w:hAnsi="Times New Roman"/>
          <w:noProof/>
          <w:sz w:val="22"/>
          <w:szCs w:val="22"/>
        </w:rPr>
        <w:t>на розірвання договору, попередивши про це виконавця не менш як за два місяці до дати розірвання договору, за умови допуску виконавця для здійснення технічного припинення надання послуги;</w:t>
      </w:r>
    </w:p>
    <w:p w14:paraId="02228F03" w14:textId="6CB5C96C" w:rsidR="004A4182" w:rsidRPr="00D435A4" w:rsidRDefault="00D339E1" w:rsidP="00D339E1">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4.1.11. </w:t>
      </w:r>
      <w:r w:rsidR="004A4182" w:rsidRPr="00D435A4">
        <w:rPr>
          <w:rFonts w:ascii="Times New Roman" w:hAnsi="Times New Roman"/>
          <w:noProof/>
          <w:sz w:val="22"/>
          <w:szCs w:val="22"/>
        </w:rPr>
        <w:t>отримувати повну та достовірну інформацію про безпечність об’єктів відновлення побутових відходів.</w:t>
      </w:r>
    </w:p>
    <w:p w14:paraId="7ACF9119" w14:textId="77777777" w:rsidR="00D339E1" w:rsidRDefault="00D339E1" w:rsidP="00D339E1">
      <w:pPr>
        <w:pStyle w:val="a7"/>
        <w:spacing w:before="0"/>
        <w:ind w:firstLine="0"/>
        <w:jc w:val="both"/>
        <w:rPr>
          <w:rFonts w:ascii="Times New Roman" w:hAnsi="Times New Roman"/>
          <w:noProof/>
          <w:sz w:val="22"/>
          <w:szCs w:val="22"/>
        </w:rPr>
      </w:pPr>
      <w:r>
        <w:rPr>
          <w:rFonts w:ascii="Times New Roman" w:hAnsi="Times New Roman"/>
          <w:noProof/>
          <w:sz w:val="22"/>
          <w:szCs w:val="22"/>
        </w:rPr>
        <w:t>4.2</w:t>
      </w:r>
      <w:r w:rsidR="004A4182" w:rsidRPr="00D435A4">
        <w:rPr>
          <w:rFonts w:ascii="Times New Roman" w:hAnsi="Times New Roman"/>
          <w:noProof/>
          <w:sz w:val="22"/>
          <w:szCs w:val="22"/>
        </w:rPr>
        <w:t>. Споживач зобов’язаний:</w:t>
      </w:r>
    </w:p>
    <w:p w14:paraId="45DDAEDB" w14:textId="3100B7DC" w:rsidR="004A4182" w:rsidRPr="00D435A4" w:rsidRDefault="00D339E1" w:rsidP="00D339E1">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4.2.1. </w:t>
      </w:r>
      <w:r w:rsidR="004A4182" w:rsidRPr="00D435A4">
        <w:rPr>
          <w:rFonts w:ascii="Times New Roman" w:hAnsi="Times New Roman"/>
          <w:noProof/>
          <w:sz w:val="22"/>
          <w:szCs w:val="22"/>
        </w:rPr>
        <w:t>своєчасно вживати заходів до усунення виявлених неполадок, пов’язаних з отриманням послуги, що виникли з його вини;</w:t>
      </w:r>
    </w:p>
    <w:p w14:paraId="6489EA15" w14:textId="22B50F10" w:rsidR="004A4182" w:rsidRPr="00D435A4" w:rsidRDefault="00D339E1" w:rsidP="00D339E1">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4.2.2. </w:t>
      </w:r>
      <w:r w:rsidR="004A4182" w:rsidRPr="00D435A4">
        <w:rPr>
          <w:rFonts w:ascii="Times New Roman" w:hAnsi="Times New Roman"/>
          <w:noProof/>
          <w:sz w:val="22"/>
          <w:szCs w:val="22"/>
        </w:rPr>
        <w:t>оплачувати в установлений договором строк надану послугу;</w:t>
      </w:r>
    </w:p>
    <w:p w14:paraId="19E61AB9" w14:textId="40F34D54" w:rsidR="004A4182" w:rsidRPr="00D435A4" w:rsidRDefault="00D339E1" w:rsidP="00D339E1">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4.2.3. </w:t>
      </w:r>
      <w:r w:rsidR="004A4182" w:rsidRPr="00D435A4">
        <w:rPr>
          <w:rFonts w:ascii="Times New Roman" w:hAnsi="Times New Roman"/>
          <w:noProof/>
          <w:sz w:val="22"/>
          <w:szCs w:val="22"/>
        </w:rPr>
        <w:t>дотримуватися правил пожежної безпеки та санітарних норм;</w:t>
      </w:r>
    </w:p>
    <w:p w14:paraId="2B9BDEAF" w14:textId="7B5A69CA" w:rsidR="004A4182" w:rsidRPr="00D435A4" w:rsidRDefault="00D339E1" w:rsidP="00D339E1">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4.2.4. </w:t>
      </w:r>
      <w:r w:rsidR="004A4182" w:rsidRPr="00D435A4">
        <w:rPr>
          <w:rFonts w:ascii="Times New Roman" w:hAnsi="Times New Roman"/>
          <w:noProof/>
          <w:sz w:val="22"/>
          <w:szCs w:val="22"/>
        </w:rPr>
        <w:t xml:space="preserve">у разі несвоєчасного здійснення платежів за послугу сплачувати пеню в розмірі, встановленому відповідно до пункту </w:t>
      </w:r>
      <w:r w:rsidR="0095032D">
        <w:rPr>
          <w:rFonts w:ascii="Times New Roman" w:hAnsi="Times New Roman"/>
          <w:noProof/>
          <w:sz w:val="22"/>
          <w:szCs w:val="22"/>
        </w:rPr>
        <w:t>7.8</w:t>
      </w:r>
      <w:r w:rsidR="004A4182" w:rsidRPr="00D435A4">
        <w:rPr>
          <w:rFonts w:ascii="Times New Roman" w:hAnsi="Times New Roman"/>
          <w:noProof/>
          <w:sz w:val="22"/>
          <w:szCs w:val="22"/>
        </w:rPr>
        <w:t xml:space="preserve"> цього договору;</w:t>
      </w:r>
    </w:p>
    <w:p w14:paraId="15BAB140" w14:textId="6A8DC19F" w:rsidR="004A4182" w:rsidRPr="00D435A4" w:rsidRDefault="00D339E1" w:rsidP="00D339E1">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4.2.5. </w:t>
      </w:r>
      <w:r w:rsidR="004A4182" w:rsidRPr="00D435A4">
        <w:rPr>
          <w:rFonts w:ascii="Times New Roman" w:hAnsi="Times New Roman"/>
          <w:noProof/>
          <w:sz w:val="22"/>
          <w:szCs w:val="22"/>
        </w:rPr>
        <w:t>письмово інформувати виконавця про зміну власника об’єкта нерухомого майна протягом 30 календарних днів від дня настання такої події;</w:t>
      </w:r>
    </w:p>
    <w:p w14:paraId="362E9747" w14:textId="38B69E2D" w:rsidR="004A4182" w:rsidRPr="00D435A4" w:rsidRDefault="00D339E1" w:rsidP="00D339E1">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4.2.6. </w:t>
      </w:r>
      <w:r w:rsidR="004A4182" w:rsidRPr="00D435A4">
        <w:rPr>
          <w:rFonts w:ascii="Times New Roman" w:hAnsi="Times New Roman"/>
          <w:noProof/>
          <w:sz w:val="22"/>
          <w:szCs w:val="22"/>
        </w:rPr>
        <w:t>забезпечити роздільне збирання побутових відходів;</w:t>
      </w:r>
    </w:p>
    <w:p w14:paraId="346E4D05" w14:textId="04BE746C" w:rsidR="004A4182" w:rsidRPr="00D435A4" w:rsidRDefault="00D339E1" w:rsidP="00D339E1">
      <w:pPr>
        <w:pStyle w:val="a7"/>
        <w:spacing w:before="0"/>
        <w:ind w:firstLine="0"/>
        <w:jc w:val="both"/>
        <w:rPr>
          <w:rFonts w:ascii="Times New Roman" w:hAnsi="Times New Roman"/>
          <w:noProof/>
          <w:sz w:val="22"/>
          <w:szCs w:val="22"/>
        </w:rPr>
      </w:pPr>
      <w:r>
        <w:rPr>
          <w:rFonts w:ascii="Times New Roman" w:hAnsi="Times New Roman"/>
          <w:noProof/>
          <w:sz w:val="22"/>
          <w:szCs w:val="22"/>
        </w:rPr>
        <w:t>4.2.7.</w:t>
      </w:r>
      <w:r w:rsidR="00B431F6">
        <w:rPr>
          <w:rFonts w:ascii="Times New Roman" w:hAnsi="Times New Roman"/>
          <w:noProof/>
          <w:sz w:val="22"/>
          <w:szCs w:val="22"/>
        </w:rPr>
        <w:t xml:space="preserve"> </w:t>
      </w:r>
      <w:r w:rsidR="00B431F6" w:rsidRPr="00D435A4">
        <w:rPr>
          <w:rFonts w:ascii="Times New Roman" w:hAnsi="Times New Roman"/>
          <w:noProof/>
          <w:sz w:val="22"/>
          <w:szCs w:val="22"/>
        </w:rPr>
        <w:t xml:space="preserve">визначати разом з виконавцем </w:t>
      </w:r>
      <w:r w:rsidR="00B431F6">
        <w:rPr>
          <w:rFonts w:ascii="Times New Roman" w:hAnsi="Times New Roman"/>
          <w:noProof/>
          <w:sz w:val="22"/>
          <w:szCs w:val="22"/>
        </w:rPr>
        <w:t xml:space="preserve">та за погодженням компетентного органу місцевого самоврядування </w:t>
      </w:r>
      <w:r w:rsidR="00B431F6" w:rsidRPr="00D435A4">
        <w:rPr>
          <w:rFonts w:ascii="Times New Roman" w:hAnsi="Times New Roman"/>
          <w:noProof/>
          <w:sz w:val="22"/>
          <w:szCs w:val="22"/>
        </w:rPr>
        <w:t>місця розташування контейнерних майданчиків, створювати умови для вільного доступу до таких майданчиків</w:t>
      </w:r>
      <w:r w:rsidR="004A4182" w:rsidRPr="00D435A4">
        <w:rPr>
          <w:rFonts w:ascii="Times New Roman" w:hAnsi="Times New Roman"/>
          <w:noProof/>
          <w:sz w:val="22"/>
          <w:szCs w:val="22"/>
        </w:rPr>
        <w:t>;</w:t>
      </w:r>
    </w:p>
    <w:p w14:paraId="068D8493" w14:textId="6AFF7E79" w:rsidR="004A4182" w:rsidRPr="00D435A4" w:rsidRDefault="00D339E1" w:rsidP="00D339E1">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4.2.8. </w:t>
      </w:r>
      <w:r w:rsidR="004A4182" w:rsidRPr="00D435A4">
        <w:rPr>
          <w:rFonts w:ascii="Times New Roman" w:hAnsi="Times New Roman"/>
          <w:noProof/>
          <w:sz w:val="22"/>
          <w:szCs w:val="22"/>
        </w:rPr>
        <w:t>обладнати контейнерні майданчики, утримувати їх у належному санітарному стані, забезпечувати освітлення в темний час доби;</w:t>
      </w:r>
    </w:p>
    <w:p w14:paraId="7E23A103" w14:textId="29E6D6E4" w:rsidR="004A4182" w:rsidRPr="00D435A4" w:rsidRDefault="00D339E1" w:rsidP="00D339E1">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4.2.9. </w:t>
      </w:r>
      <w:r w:rsidR="004A4182" w:rsidRPr="00D435A4">
        <w:rPr>
          <w:rFonts w:ascii="Times New Roman" w:hAnsi="Times New Roman"/>
          <w:noProof/>
          <w:sz w:val="22"/>
          <w:szCs w:val="22"/>
        </w:rPr>
        <w:t>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p>
    <w:p w14:paraId="6AE2CAE3" w14:textId="7529715C" w:rsidR="009B3985" w:rsidRDefault="00D339E1" w:rsidP="00D339E1">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4.2.10. </w:t>
      </w:r>
      <w:r w:rsidR="004A4182" w:rsidRPr="00D435A4">
        <w:rPr>
          <w:rFonts w:ascii="Times New Roman" w:hAnsi="Times New Roman"/>
          <w:noProof/>
          <w:sz w:val="22"/>
          <w:szCs w:val="22"/>
        </w:rPr>
        <w:t>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r w:rsidR="001634A0">
        <w:rPr>
          <w:rFonts w:ascii="Times New Roman" w:hAnsi="Times New Roman"/>
          <w:noProof/>
          <w:sz w:val="22"/>
          <w:szCs w:val="22"/>
        </w:rPr>
        <w:t>;</w:t>
      </w:r>
    </w:p>
    <w:p w14:paraId="50AFC0B0" w14:textId="5D5812A8" w:rsidR="001634A0" w:rsidRDefault="001634A0" w:rsidP="00D339E1">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4.2.11. </w:t>
      </w:r>
      <w:r w:rsidRPr="001634A0">
        <w:rPr>
          <w:rFonts w:ascii="Times New Roman" w:hAnsi="Times New Roman"/>
          <w:noProof/>
          <w:sz w:val="22"/>
          <w:szCs w:val="22"/>
        </w:rPr>
        <w:t xml:space="preserve">нести повну матеріальну відповідальність за наявність та цілісність переданих </w:t>
      </w:r>
      <w:r>
        <w:rPr>
          <w:rFonts w:ascii="Times New Roman" w:hAnsi="Times New Roman"/>
          <w:noProof/>
          <w:sz w:val="22"/>
          <w:szCs w:val="22"/>
        </w:rPr>
        <w:t>в</w:t>
      </w:r>
      <w:r w:rsidRPr="001634A0">
        <w:rPr>
          <w:rFonts w:ascii="Times New Roman" w:hAnsi="Times New Roman"/>
          <w:noProof/>
          <w:sz w:val="22"/>
          <w:szCs w:val="22"/>
        </w:rPr>
        <w:t xml:space="preserve">иконавцем контейнерів для надання </w:t>
      </w:r>
      <w:r>
        <w:rPr>
          <w:rFonts w:ascii="Times New Roman" w:hAnsi="Times New Roman"/>
          <w:noProof/>
          <w:sz w:val="22"/>
          <w:szCs w:val="22"/>
        </w:rPr>
        <w:t>п</w:t>
      </w:r>
      <w:r w:rsidRPr="001634A0">
        <w:rPr>
          <w:rFonts w:ascii="Times New Roman" w:hAnsi="Times New Roman"/>
          <w:noProof/>
          <w:sz w:val="22"/>
          <w:szCs w:val="22"/>
        </w:rPr>
        <w:t>ослуг</w:t>
      </w:r>
      <w:r>
        <w:rPr>
          <w:rFonts w:ascii="Times New Roman" w:hAnsi="Times New Roman"/>
          <w:noProof/>
          <w:sz w:val="22"/>
          <w:szCs w:val="22"/>
        </w:rPr>
        <w:t>и</w:t>
      </w:r>
      <w:r w:rsidRPr="001634A0">
        <w:rPr>
          <w:rFonts w:ascii="Times New Roman" w:hAnsi="Times New Roman"/>
          <w:noProof/>
          <w:sz w:val="22"/>
          <w:szCs w:val="22"/>
        </w:rPr>
        <w:t xml:space="preserve"> за умовами </w:t>
      </w:r>
      <w:r>
        <w:rPr>
          <w:rFonts w:ascii="Times New Roman" w:hAnsi="Times New Roman"/>
          <w:noProof/>
          <w:sz w:val="22"/>
          <w:szCs w:val="22"/>
        </w:rPr>
        <w:t>цього</w:t>
      </w:r>
      <w:r w:rsidRPr="001634A0">
        <w:rPr>
          <w:rFonts w:ascii="Times New Roman" w:hAnsi="Times New Roman"/>
          <w:noProof/>
          <w:sz w:val="22"/>
          <w:szCs w:val="22"/>
        </w:rPr>
        <w:t xml:space="preserve"> </w:t>
      </w:r>
      <w:r>
        <w:rPr>
          <w:rFonts w:ascii="Times New Roman" w:hAnsi="Times New Roman"/>
          <w:noProof/>
          <w:sz w:val="22"/>
          <w:szCs w:val="22"/>
        </w:rPr>
        <w:t>д</w:t>
      </w:r>
      <w:r w:rsidRPr="001634A0">
        <w:rPr>
          <w:rFonts w:ascii="Times New Roman" w:hAnsi="Times New Roman"/>
          <w:noProof/>
          <w:sz w:val="22"/>
          <w:szCs w:val="22"/>
        </w:rPr>
        <w:t xml:space="preserve">оговору. У випадку руйнування, поломки, викрадення чи завдання будь-якої іншої шкоди контейнеру не з вини </w:t>
      </w:r>
      <w:r>
        <w:rPr>
          <w:rFonts w:ascii="Times New Roman" w:hAnsi="Times New Roman"/>
          <w:noProof/>
          <w:sz w:val="22"/>
          <w:szCs w:val="22"/>
        </w:rPr>
        <w:t>в</w:t>
      </w:r>
      <w:r w:rsidRPr="001634A0">
        <w:rPr>
          <w:rFonts w:ascii="Times New Roman" w:hAnsi="Times New Roman"/>
          <w:noProof/>
          <w:sz w:val="22"/>
          <w:szCs w:val="22"/>
        </w:rPr>
        <w:t xml:space="preserve">иконавця, </w:t>
      </w:r>
      <w:r>
        <w:rPr>
          <w:rFonts w:ascii="Times New Roman" w:hAnsi="Times New Roman"/>
          <w:noProof/>
          <w:sz w:val="22"/>
          <w:szCs w:val="22"/>
        </w:rPr>
        <w:t>с</w:t>
      </w:r>
      <w:r w:rsidRPr="001634A0">
        <w:rPr>
          <w:rFonts w:ascii="Times New Roman" w:hAnsi="Times New Roman"/>
          <w:noProof/>
          <w:sz w:val="22"/>
          <w:szCs w:val="22"/>
        </w:rPr>
        <w:t xml:space="preserve">поживач відшкодовує </w:t>
      </w:r>
      <w:r>
        <w:rPr>
          <w:rFonts w:ascii="Times New Roman" w:hAnsi="Times New Roman"/>
          <w:noProof/>
          <w:sz w:val="22"/>
          <w:szCs w:val="22"/>
        </w:rPr>
        <w:t>в</w:t>
      </w:r>
      <w:r w:rsidRPr="001634A0">
        <w:rPr>
          <w:rFonts w:ascii="Times New Roman" w:hAnsi="Times New Roman"/>
          <w:noProof/>
          <w:sz w:val="22"/>
          <w:szCs w:val="22"/>
        </w:rPr>
        <w:t>иконавцю повну вартість контейнера, вказану у акті при</w:t>
      </w:r>
      <w:r>
        <w:rPr>
          <w:rFonts w:ascii="Times New Roman" w:hAnsi="Times New Roman"/>
          <w:noProof/>
          <w:sz w:val="22"/>
          <w:szCs w:val="22"/>
        </w:rPr>
        <w:t>йняття</w:t>
      </w:r>
      <w:r w:rsidRPr="001634A0">
        <w:rPr>
          <w:rFonts w:ascii="Times New Roman" w:hAnsi="Times New Roman"/>
          <w:noProof/>
          <w:sz w:val="22"/>
          <w:szCs w:val="22"/>
        </w:rPr>
        <w:t>-передачі майна</w:t>
      </w:r>
      <w:r>
        <w:rPr>
          <w:rFonts w:ascii="Times New Roman" w:hAnsi="Times New Roman"/>
          <w:noProof/>
          <w:sz w:val="22"/>
          <w:szCs w:val="22"/>
        </w:rPr>
        <w:t>.</w:t>
      </w:r>
    </w:p>
    <w:p w14:paraId="7D3EB6A8" w14:textId="77777777" w:rsidR="001634A0" w:rsidRPr="00D435A4" w:rsidRDefault="001634A0" w:rsidP="00D339E1">
      <w:pPr>
        <w:pStyle w:val="a7"/>
        <w:spacing w:before="0"/>
        <w:ind w:firstLine="0"/>
        <w:jc w:val="both"/>
        <w:rPr>
          <w:rFonts w:ascii="Times New Roman" w:hAnsi="Times New Roman"/>
          <w:noProof/>
          <w:sz w:val="22"/>
          <w:szCs w:val="22"/>
        </w:rPr>
      </w:pPr>
    </w:p>
    <w:p w14:paraId="65F172D6" w14:textId="78574655" w:rsidR="004A4182" w:rsidRPr="00D435A4" w:rsidRDefault="00D339E1" w:rsidP="0014786B">
      <w:pPr>
        <w:pStyle w:val="af0"/>
        <w:spacing w:before="0" w:after="0"/>
        <w:rPr>
          <w:rFonts w:ascii="Times New Roman" w:hAnsi="Times New Roman"/>
          <w:noProof/>
          <w:sz w:val="22"/>
          <w:szCs w:val="22"/>
        </w:rPr>
      </w:pPr>
      <w:r>
        <w:rPr>
          <w:rFonts w:ascii="Times New Roman" w:hAnsi="Times New Roman"/>
          <w:noProof/>
          <w:sz w:val="22"/>
          <w:szCs w:val="22"/>
        </w:rPr>
        <w:t xml:space="preserve">5. </w:t>
      </w:r>
      <w:r w:rsidR="004A4182" w:rsidRPr="00D435A4">
        <w:rPr>
          <w:rFonts w:ascii="Times New Roman" w:hAnsi="Times New Roman"/>
          <w:noProof/>
          <w:sz w:val="22"/>
          <w:szCs w:val="22"/>
        </w:rPr>
        <w:t>Права та обов’язки виконавця</w:t>
      </w:r>
    </w:p>
    <w:p w14:paraId="7ACF585A" w14:textId="240EFD80" w:rsidR="004A4182" w:rsidRPr="00D435A4" w:rsidRDefault="00360048" w:rsidP="00360048">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5.1. </w:t>
      </w:r>
      <w:r w:rsidR="004A4182" w:rsidRPr="00D435A4">
        <w:rPr>
          <w:rFonts w:ascii="Times New Roman" w:hAnsi="Times New Roman"/>
          <w:noProof/>
          <w:sz w:val="22"/>
          <w:szCs w:val="22"/>
        </w:rPr>
        <w:t>Виконавець має право:</w:t>
      </w:r>
    </w:p>
    <w:p w14:paraId="7F7D6203" w14:textId="0C26ACE7" w:rsidR="004A4182" w:rsidRPr="00D435A4" w:rsidRDefault="00360048" w:rsidP="00360048">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5.1.1. </w:t>
      </w:r>
      <w:r w:rsidR="004A4182" w:rsidRPr="00D435A4">
        <w:rPr>
          <w:rFonts w:ascii="Times New Roman" w:hAnsi="Times New Roman"/>
          <w:noProof/>
          <w:sz w:val="22"/>
          <w:szCs w:val="22"/>
        </w:rPr>
        <w:t xml:space="preserve">у разі застосування контейнерної системи вимагати від споживача встановити контейнери та обладнати контейнерні майданчики та забезпечувати їх утримання у належному санітарно-технічному стані, а у разі застосування безконтейнерної системи - територію для збирання пластикових пакетів з побутовими відходами; </w:t>
      </w:r>
    </w:p>
    <w:p w14:paraId="08260DE5" w14:textId="276355B9" w:rsidR="004A4182" w:rsidRPr="00D435A4" w:rsidRDefault="00360048" w:rsidP="00360048">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5.1.2. </w:t>
      </w:r>
      <w:r w:rsidR="004A4182" w:rsidRPr="00D435A4">
        <w:rPr>
          <w:rFonts w:ascii="Times New Roman" w:hAnsi="Times New Roman"/>
          <w:noProof/>
          <w:sz w:val="22"/>
          <w:szCs w:val="22"/>
        </w:rPr>
        <w:t>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14:paraId="36EFC6F6" w14:textId="2A5C501F" w:rsidR="004A4182" w:rsidRPr="00D435A4" w:rsidRDefault="00360048" w:rsidP="00360048">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5.1.3. </w:t>
      </w:r>
      <w:r w:rsidR="004A4182" w:rsidRPr="00D435A4">
        <w:rPr>
          <w:rFonts w:ascii="Times New Roman" w:hAnsi="Times New Roman"/>
          <w:noProof/>
          <w:sz w:val="22"/>
          <w:szCs w:val="22"/>
        </w:rPr>
        <w:t>вимагати від споживача здійснювати роздільне збирання побутових відходів;</w:t>
      </w:r>
    </w:p>
    <w:p w14:paraId="27B08AC2" w14:textId="41071F82" w:rsidR="004A4182" w:rsidRPr="00D435A4" w:rsidRDefault="00360048" w:rsidP="00360048">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5.1.4. </w:t>
      </w:r>
      <w:r w:rsidR="004A4182" w:rsidRPr="00D435A4">
        <w:rPr>
          <w:rFonts w:ascii="Times New Roman" w:hAnsi="Times New Roman"/>
          <w:noProof/>
          <w:sz w:val="22"/>
          <w:szCs w:val="22"/>
        </w:rPr>
        <w:t xml:space="preserve">обмежити (припинити) надання послуги у разі її неоплати </w:t>
      </w:r>
      <w:r>
        <w:rPr>
          <w:rFonts w:ascii="Times New Roman" w:hAnsi="Times New Roman"/>
          <w:noProof/>
          <w:sz w:val="22"/>
          <w:szCs w:val="22"/>
        </w:rPr>
        <w:t xml:space="preserve">впродовж 2 (двох) місяців </w:t>
      </w:r>
      <w:r w:rsidR="004A4182" w:rsidRPr="00D435A4">
        <w:rPr>
          <w:rFonts w:ascii="Times New Roman" w:hAnsi="Times New Roman"/>
          <w:noProof/>
          <w:sz w:val="22"/>
          <w:szCs w:val="22"/>
        </w:rPr>
        <w:t>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p>
    <w:p w14:paraId="3AC80194" w14:textId="18586F2B" w:rsidR="004A4182" w:rsidRPr="00D435A4" w:rsidRDefault="00360048" w:rsidP="00360048">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5.1.5. </w:t>
      </w:r>
      <w:r w:rsidR="004A4182" w:rsidRPr="00D435A4">
        <w:rPr>
          <w:rFonts w:ascii="Times New Roman" w:hAnsi="Times New Roman"/>
          <w:noProof/>
          <w:sz w:val="22"/>
          <w:szCs w:val="22"/>
        </w:rPr>
        <w:t>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14:paraId="123B9F72" w14:textId="77777777" w:rsidR="00B46581" w:rsidRDefault="00360048" w:rsidP="00B46581">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5.1.6. </w:t>
      </w:r>
      <w:r w:rsidR="004A4182" w:rsidRPr="00D435A4">
        <w:rPr>
          <w:rFonts w:ascii="Times New Roman" w:hAnsi="Times New Roman"/>
          <w:noProof/>
          <w:sz w:val="22"/>
          <w:szCs w:val="22"/>
        </w:rPr>
        <w:t>отримувати інформацію від споживача про зміну власника об’єкта нерухомого майна</w:t>
      </w:r>
      <w:r w:rsidR="00B46581">
        <w:rPr>
          <w:rFonts w:ascii="Times New Roman" w:hAnsi="Times New Roman"/>
          <w:noProof/>
          <w:sz w:val="22"/>
          <w:szCs w:val="22"/>
        </w:rPr>
        <w:t>;</w:t>
      </w:r>
    </w:p>
    <w:p w14:paraId="202700EA" w14:textId="5F7E94C8" w:rsidR="00B46581" w:rsidRPr="00D435A4" w:rsidRDefault="00B46581" w:rsidP="00360048">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5.1.7. </w:t>
      </w:r>
      <w:r w:rsidRPr="00733184">
        <w:rPr>
          <w:rFonts w:ascii="Times New Roman" w:hAnsi="Times New Roman"/>
          <w:noProof/>
          <w:sz w:val="22"/>
          <w:szCs w:val="22"/>
        </w:rPr>
        <w:t>у разі, втрати, викрадення, пошкодження та неможливості відновлення пошкодженого контейнера</w:t>
      </w:r>
      <w:r>
        <w:rPr>
          <w:rFonts w:ascii="Times New Roman" w:hAnsi="Times New Roman"/>
          <w:noProof/>
          <w:sz w:val="22"/>
          <w:szCs w:val="22"/>
        </w:rPr>
        <w:t xml:space="preserve"> </w:t>
      </w:r>
      <w:r w:rsidRPr="00733184">
        <w:rPr>
          <w:rFonts w:ascii="Times New Roman" w:hAnsi="Times New Roman"/>
          <w:noProof/>
          <w:sz w:val="22"/>
          <w:szCs w:val="22"/>
        </w:rPr>
        <w:t>– вимагати від</w:t>
      </w:r>
      <w:r>
        <w:rPr>
          <w:rFonts w:ascii="Times New Roman" w:hAnsi="Times New Roman"/>
          <w:noProof/>
          <w:sz w:val="22"/>
          <w:szCs w:val="22"/>
        </w:rPr>
        <w:t xml:space="preserve"> с</w:t>
      </w:r>
      <w:r w:rsidRPr="00733184">
        <w:rPr>
          <w:rFonts w:ascii="Times New Roman" w:hAnsi="Times New Roman"/>
          <w:noProof/>
          <w:sz w:val="22"/>
          <w:szCs w:val="22"/>
        </w:rPr>
        <w:t>поживача відшкодування завданих збитків</w:t>
      </w:r>
      <w:r>
        <w:rPr>
          <w:rFonts w:ascii="Times New Roman" w:hAnsi="Times New Roman"/>
          <w:noProof/>
          <w:sz w:val="22"/>
          <w:szCs w:val="22"/>
        </w:rPr>
        <w:t xml:space="preserve"> в</w:t>
      </w:r>
      <w:r w:rsidRPr="00733184">
        <w:rPr>
          <w:rFonts w:ascii="Times New Roman" w:hAnsi="Times New Roman"/>
          <w:noProof/>
          <w:sz w:val="22"/>
          <w:szCs w:val="22"/>
        </w:rPr>
        <w:t>иконавцю</w:t>
      </w:r>
      <w:r>
        <w:rPr>
          <w:rFonts w:ascii="Times New Roman" w:hAnsi="Times New Roman"/>
          <w:noProof/>
          <w:sz w:val="22"/>
          <w:szCs w:val="22"/>
        </w:rPr>
        <w:t>.</w:t>
      </w:r>
    </w:p>
    <w:p w14:paraId="2AD268BC" w14:textId="77777777" w:rsidR="00360048" w:rsidRDefault="00360048" w:rsidP="00360048">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5.2. </w:t>
      </w:r>
      <w:r w:rsidR="004A4182" w:rsidRPr="00D435A4">
        <w:rPr>
          <w:rFonts w:ascii="Times New Roman" w:hAnsi="Times New Roman"/>
          <w:noProof/>
          <w:sz w:val="22"/>
          <w:szCs w:val="22"/>
        </w:rPr>
        <w:t>Виконавець зобов’язується:</w:t>
      </w:r>
    </w:p>
    <w:p w14:paraId="2F5A88B7" w14:textId="36A78547" w:rsidR="004A4182" w:rsidRPr="00D435A4" w:rsidRDefault="00360048" w:rsidP="00360048">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5.2.1. </w:t>
      </w:r>
      <w:r w:rsidR="004A4182" w:rsidRPr="00D435A4">
        <w:rPr>
          <w:rFonts w:ascii="Times New Roman" w:hAnsi="Times New Roman"/>
          <w:noProof/>
          <w:sz w:val="22"/>
          <w:szCs w:val="22"/>
        </w:rPr>
        <w:t>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14:paraId="3F3B9119" w14:textId="7997109F" w:rsidR="004A4182" w:rsidRPr="00D435A4" w:rsidRDefault="00360048" w:rsidP="00360048">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5.2.2. </w:t>
      </w:r>
      <w:r w:rsidR="004A4182" w:rsidRPr="00D435A4">
        <w:rPr>
          <w:rFonts w:ascii="Times New Roman" w:hAnsi="Times New Roman"/>
          <w:noProof/>
          <w:sz w:val="22"/>
          <w:szCs w:val="22"/>
        </w:rPr>
        <w:t xml:space="preserve">без додаткової оплати надавати в установленому законодавством порядку засобами зв’язку, зазначеними в розділі “Реквізити і підписи сторін”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w:t>
      </w:r>
      <w:r w:rsidR="004A4182" w:rsidRPr="00D435A4">
        <w:rPr>
          <w:rFonts w:ascii="Times New Roman" w:hAnsi="Times New Roman"/>
          <w:noProof/>
          <w:sz w:val="22"/>
          <w:szCs w:val="22"/>
        </w:rPr>
        <w:lastRenderedPageBreak/>
        <w:t xml:space="preserve">обсяги різних видів побутових відходів, переданих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w:t>
      </w:r>
      <w:hyperlink r:id="rId8" w:anchor="n943" w:history="1">
        <w:r w:rsidR="004A4182" w:rsidRPr="00D435A4">
          <w:rPr>
            <w:rFonts w:ascii="Times New Roman" w:hAnsi="Times New Roman"/>
            <w:noProof/>
            <w:sz w:val="22"/>
            <w:szCs w:val="22"/>
          </w:rPr>
          <w:t>відновлення відходів</w:t>
        </w:r>
      </w:hyperlink>
      <w:r w:rsidR="004A4182" w:rsidRPr="00D435A4">
        <w:rPr>
          <w:rFonts w:ascii="Times New Roman" w:hAnsi="Times New Roman"/>
          <w:noProof/>
          <w:sz w:val="22"/>
          <w:szCs w:val="22"/>
        </w:rPr>
        <w:t>, наведених в додатках 1 та 2 до  Закону України “Про управління відходами”;</w:t>
      </w:r>
    </w:p>
    <w:p w14:paraId="6B3A43E5" w14:textId="27CB5988" w:rsidR="004A4182" w:rsidRPr="00D435A4" w:rsidRDefault="00360048" w:rsidP="00360048">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5.2.3. </w:t>
      </w:r>
      <w:r w:rsidR="004A4182" w:rsidRPr="00D435A4">
        <w:rPr>
          <w:rFonts w:ascii="Times New Roman" w:hAnsi="Times New Roman"/>
          <w:noProof/>
          <w:sz w:val="22"/>
          <w:szCs w:val="22"/>
        </w:rPr>
        <w:t>розглядати у визначений законодавством строк претензії та скарги споживача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14:paraId="354BA3E6" w14:textId="5F248B32" w:rsidR="004A4182" w:rsidRPr="00D435A4" w:rsidRDefault="00360048" w:rsidP="00360048">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5.2.4. </w:t>
      </w:r>
      <w:r w:rsidR="004A4182" w:rsidRPr="00D435A4">
        <w:rPr>
          <w:rFonts w:ascii="Times New Roman" w:hAnsi="Times New Roman"/>
          <w:noProof/>
          <w:sz w:val="22"/>
          <w:szCs w:val="22"/>
        </w:rPr>
        <w:t>вживати заходів до усунення порушень якості послуги у строки, встановлені законодавством про житлово-комунальні послуги;</w:t>
      </w:r>
    </w:p>
    <w:p w14:paraId="31DB8433" w14:textId="3EAEC3C7" w:rsidR="004A4182" w:rsidRPr="00D435A4" w:rsidRDefault="00360048" w:rsidP="00360048">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5.2.5. </w:t>
      </w:r>
      <w:r w:rsidR="004A4182" w:rsidRPr="00D435A4">
        <w:rPr>
          <w:rFonts w:ascii="Times New Roman" w:hAnsi="Times New Roman"/>
          <w:noProof/>
          <w:sz w:val="22"/>
          <w:szCs w:val="22"/>
        </w:rPr>
        <w:t>самостійно здійснювати перерахунок вартості послуги за весь період ненадання, надання не в повному обсязі або невідповідної якості;</w:t>
      </w:r>
    </w:p>
    <w:p w14:paraId="4D6B639B" w14:textId="256506CE" w:rsidR="004A4182" w:rsidRPr="00D435A4" w:rsidRDefault="00360048" w:rsidP="00360048">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5.2.6. </w:t>
      </w:r>
      <w:r w:rsidR="004A4182" w:rsidRPr="00D435A4">
        <w:rPr>
          <w:rFonts w:ascii="Times New Roman" w:hAnsi="Times New Roman"/>
          <w:noProof/>
          <w:sz w:val="22"/>
          <w:szCs w:val="22"/>
        </w:rPr>
        <w:t>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14:paraId="2BD90B4D" w14:textId="59846F55" w:rsidR="004A4182" w:rsidRPr="00D435A4" w:rsidRDefault="00360048" w:rsidP="00360048">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5.2.7. </w:t>
      </w:r>
      <w:r w:rsidR="004A4182" w:rsidRPr="00D435A4">
        <w:rPr>
          <w:rFonts w:ascii="Times New Roman" w:hAnsi="Times New Roman"/>
          <w:noProof/>
          <w:sz w:val="22"/>
          <w:szCs w:val="22"/>
        </w:rPr>
        <w:t>своєчасно та власним коштом проводити роботи з усунення виявлених неполадок, пов’язаних з наданням послуги, що виникли з його вини;</w:t>
      </w:r>
    </w:p>
    <w:p w14:paraId="40934238" w14:textId="13C0A4FE" w:rsidR="004A4182" w:rsidRPr="00D435A4" w:rsidRDefault="00360048" w:rsidP="00360048">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5.2.8. </w:t>
      </w:r>
      <w:r w:rsidR="004A4182" w:rsidRPr="00D435A4">
        <w:rPr>
          <w:rFonts w:ascii="Times New Roman" w:hAnsi="Times New Roman"/>
          <w:noProof/>
          <w:sz w:val="22"/>
          <w:szCs w:val="22"/>
        </w:rPr>
        <w:t xml:space="preserve">інформувати споживача про намір зміни тарифів на послугу за видами побутових відходів відповідно до пункту </w:t>
      </w:r>
      <w:r w:rsidR="0095032D">
        <w:rPr>
          <w:rFonts w:ascii="Times New Roman" w:hAnsi="Times New Roman"/>
          <w:noProof/>
          <w:sz w:val="22"/>
          <w:szCs w:val="22"/>
        </w:rPr>
        <w:t>8</w:t>
      </w:r>
      <w:r w:rsidR="004A4182" w:rsidRPr="00D435A4">
        <w:rPr>
          <w:rFonts w:ascii="Times New Roman" w:hAnsi="Times New Roman"/>
          <w:noProof/>
          <w:sz w:val="22"/>
          <w:szCs w:val="22"/>
        </w:rPr>
        <w:t xml:space="preserve"> цього договору;</w:t>
      </w:r>
    </w:p>
    <w:p w14:paraId="6C602F7D" w14:textId="489AFAD7" w:rsidR="004A4182" w:rsidRPr="00D435A4" w:rsidRDefault="00360048" w:rsidP="00360048">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5.2.9. </w:t>
      </w:r>
      <w:r w:rsidR="004A4182" w:rsidRPr="00D435A4">
        <w:rPr>
          <w:rFonts w:ascii="Times New Roman" w:hAnsi="Times New Roman"/>
          <w:noProof/>
          <w:sz w:val="22"/>
          <w:szCs w:val="22"/>
        </w:rPr>
        <w:t>укладати договори із суб’єктами господарювання, які здійснюють відновлення та видалення побутових відходів. Якщо виконавцем послуги є адміністратор послуги, він також укладає договори із суб’єктами господарювання, які здійснюють збирання та перевезення побутових відходів;</w:t>
      </w:r>
    </w:p>
    <w:p w14:paraId="410AC3C0" w14:textId="62DB7F18" w:rsidR="004A4182" w:rsidRPr="00D435A4" w:rsidRDefault="00360048" w:rsidP="00360048">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5.2.10. </w:t>
      </w:r>
      <w:r w:rsidR="004A4182" w:rsidRPr="00D435A4">
        <w:rPr>
          <w:rFonts w:ascii="Times New Roman" w:hAnsi="Times New Roman"/>
          <w:noProof/>
          <w:sz w:val="22"/>
          <w:szCs w:val="22"/>
        </w:rPr>
        <w:t>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14:paraId="55046175" w14:textId="1BB48894" w:rsidR="004A4182" w:rsidRPr="00D435A4" w:rsidRDefault="00360048" w:rsidP="00360048">
      <w:pPr>
        <w:pStyle w:val="a7"/>
        <w:spacing w:before="0"/>
        <w:ind w:firstLine="0"/>
        <w:jc w:val="both"/>
        <w:rPr>
          <w:rFonts w:ascii="Times New Roman" w:hAnsi="Times New Roman"/>
          <w:noProof/>
          <w:sz w:val="22"/>
          <w:szCs w:val="22"/>
        </w:rPr>
      </w:pPr>
      <w:r>
        <w:rPr>
          <w:rFonts w:ascii="Times New Roman" w:hAnsi="Times New Roman"/>
          <w:noProof/>
          <w:sz w:val="22"/>
          <w:szCs w:val="22"/>
        </w:rPr>
        <w:t>5.2.11. з</w:t>
      </w:r>
      <w:r w:rsidR="004A4182" w:rsidRPr="00D435A4">
        <w:rPr>
          <w:rFonts w:ascii="Times New Roman" w:hAnsi="Times New Roman"/>
          <w:noProof/>
          <w:sz w:val="22"/>
          <w:szCs w:val="22"/>
        </w:rPr>
        <w:t>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14:paraId="241BB500" w14:textId="5F208BF4" w:rsidR="004A4182" w:rsidRDefault="00360048" w:rsidP="00360048">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5.2.12. </w:t>
      </w:r>
      <w:r w:rsidR="004A4182" w:rsidRPr="00D435A4">
        <w:rPr>
          <w:rFonts w:ascii="Times New Roman" w:hAnsi="Times New Roman"/>
          <w:noProof/>
          <w:sz w:val="22"/>
          <w:szCs w:val="22"/>
        </w:rPr>
        <w:t>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14:paraId="3DBBA833" w14:textId="77777777" w:rsidR="00360048" w:rsidRPr="00D435A4" w:rsidRDefault="00360048" w:rsidP="00360048">
      <w:pPr>
        <w:pStyle w:val="a7"/>
        <w:spacing w:before="0"/>
        <w:ind w:firstLine="0"/>
        <w:jc w:val="both"/>
        <w:rPr>
          <w:rFonts w:ascii="Times New Roman" w:hAnsi="Times New Roman"/>
          <w:noProof/>
          <w:sz w:val="22"/>
          <w:szCs w:val="22"/>
        </w:rPr>
      </w:pPr>
    </w:p>
    <w:p w14:paraId="55FB7F44" w14:textId="29C5E700" w:rsidR="004A4182" w:rsidRPr="00D435A4" w:rsidRDefault="00360048" w:rsidP="0014786B">
      <w:pPr>
        <w:pStyle w:val="af0"/>
        <w:spacing w:before="0" w:after="0"/>
        <w:rPr>
          <w:rFonts w:ascii="Times New Roman" w:hAnsi="Times New Roman"/>
          <w:noProof/>
          <w:sz w:val="22"/>
          <w:szCs w:val="22"/>
        </w:rPr>
      </w:pPr>
      <w:r>
        <w:rPr>
          <w:rFonts w:ascii="Times New Roman" w:hAnsi="Times New Roman"/>
          <w:noProof/>
          <w:sz w:val="22"/>
          <w:szCs w:val="22"/>
        </w:rPr>
        <w:t xml:space="preserve">6. </w:t>
      </w:r>
      <w:r w:rsidR="004A4182" w:rsidRPr="00D435A4">
        <w:rPr>
          <w:rFonts w:ascii="Times New Roman" w:hAnsi="Times New Roman"/>
          <w:noProof/>
          <w:sz w:val="22"/>
          <w:szCs w:val="22"/>
        </w:rPr>
        <w:t>Тариф та порядок оплати послуги</w:t>
      </w:r>
    </w:p>
    <w:p w14:paraId="4DE2A2EB" w14:textId="16904FBA" w:rsidR="004A4182" w:rsidRDefault="008A11BF" w:rsidP="00580254">
      <w:pPr>
        <w:pStyle w:val="a7"/>
        <w:spacing w:before="0"/>
        <w:ind w:firstLine="0"/>
        <w:jc w:val="both"/>
        <w:rPr>
          <w:rFonts w:ascii="Times New Roman" w:hAnsi="Times New Roman"/>
          <w:noProof/>
          <w:sz w:val="22"/>
          <w:szCs w:val="22"/>
        </w:rPr>
      </w:pPr>
      <w:r>
        <w:rPr>
          <w:rFonts w:ascii="Times New Roman" w:hAnsi="Times New Roman"/>
          <w:noProof/>
          <w:sz w:val="22"/>
          <w:szCs w:val="22"/>
        </w:rPr>
        <w:t>6.1</w:t>
      </w:r>
      <w:r w:rsidR="004A4182" w:rsidRPr="00D435A4">
        <w:rPr>
          <w:rFonts w:ascii="Times New Roman" w:hAnsi="Times New Roman"/>
          <w:noProof/>
          <w:sz w:val="22"/>
          <w:szCs w:val="22"/>
        </w:rPr>
        <w:t xml:space="preserve">. Згідно з рішенням </w:t>
      </w:r>
      <w:r w:rsidR="00580254" w:rsidRPr="009434E1">
        <w:rPr>
          <w:rFonts w:ascii="Times New Roman" w:hAnsi="Times New Roman"/>
          <w:noProof/>
          <w:sz w:val="22"/>
          <w:szCs w:val="22"/>
        </w:rPr>
        <w:t>виконавчого комітету Львівської міської ради від 04.08.2017 р. № 675 «Про встановлення тарифів на послуги з вивезення побутових відходів» та рішення</w:t>
      </w:r>
      <w:r w:rsidR="00580254">
        <w:rPr>
          <w:rFonts w:ascii="Times New Roman" w:hAnsi="Times New Roman"/>
          <w:noProof/>
          <w:sz w:val="22"/>
          <w:szCs w:val="22"/>
        </w:rPr>
        <w:t>м</w:t>
      </w:r>
      <w:r w:rsidR="00580254" w:rsidRPr="009434E1">
        <w:rPr>
          <w:rFonts w:ascii="Times New Roman" w:hAnsi="Times New Roman"/>
          <w:noProof/>
          <w:sz w:val="22"/>
          <w:szCs w:val="22"/>
        </w:rPr>
        <w:t xml:space="preserve"> виконавчого комітету Львівської міської ради від 06.08.2024 р. № 1034 «Про внесення змін до рішення виконавчого комітету від 04.08.2017 р. № 675» тариф на послугу становить</w:t>
      </w:r>
      <w:r w:rsidR="004A4182" w:rsidRPr="00D435A4">
        <w:rPr>
          <w:rFonts w:ascii="Times New Roman" w:hAnsi="Times New Roman"/>
          <w:noProof/>
          <w:sz w:val="22"/>
          <w:szCs w:val="22"/>
        </w:rPr>
        <w:t>:</w:t>
      </w:r>
    </w:p>
    <w:p w14:paraId="336CB2F1" w14:textId="77777777" w:rsidR="00580254" w:rsidRPr="00D435A4" w:rsidRDefault="00580254" w:rsidP="00580254">
      <w:pPr>
        <w:pStyle w:val="a7"/>
        <w:spacing w:before="0"/>
        <w:ind w:firstLine="0"/>
        <w:jc w:val="both"/>
        <w:rPr>
          <w:rFonts w:ascii="Times New Roman" w:hAnsi="Times New Roman"/>
          <w:noProof/>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847"/>
      </w:tblGrid>
      <w:tr w:rsidR="004A4182" w:rsidRPr="00D435A4" w14:paraId="7F220479" w14:textId="77777777" w:rsidTr="00C7714B">
        <w:trPr>
          <w:tblHeader/>
        </w:trPr>
        <w:tc>
          <w:tcPr>
            <w:tcW w:w="4787" w:type="dxa"/>
            <w:hideMark/>
          </w:tcPr>
          <w:p w14:paraId="0A90EF2F" w14:textId="77777777" w:rsidR="004A4182" w:rsidRPr="00D435A4" w:rsidRDefault="004A4182" w:rsidP="0014786B">
            <w:pPr>
              <w:spacing w:after="0" w:line="228" w:lineRule="auto"/>
              <w:jc w:val="center"/>
              <w:rPr>
                <w:noProof/>
                <w:sz w:val="22"/>
              </w:rPr>
            </w:pPr>
            <w:r w:rsidRPr="00D435A4">
              <w:rPr>
                <w:noProof/>
                <w:sz w:val="22"/>
              </w:rPr>
              <w:t>Вид побутових відходів</w:t>
            </w:r>
          </w:p>
        </w:tc>
        <w:tc>
          <w:tcPr>
            <w:tcW w:w="4847" w:type="dxa"/>
            <w:hideMark/>
          </w:tcPr>
          <w:p w14:paraId="7534A16F" w14:textId="77777777" w:rsidR="004A4182" w:rsidRPr="00D435A4" w:rsidRDefault="004A4182" w:rsidP="0014786B">
            <w:pPr>
              <w:spacing w:after="0" w:line="228" w:lineRule="auto"/>
              <w:jc w:val="center"/>
              <w:rPr>
                <w:noProof/>
                <w:sz w:val="22"/>
              </w:rPr>
            </w:pPr>
            <w:r w:rsidRPr="00D435A4">
              <w:rPr>
                <w:noProof/>
                <w:sz w:val="22"/>
              </w:rPr>
              <w:t xml:space="preserve">Тариф на послугу за видами побутових відходів, гривень за 1 куб. метр чи гривень за 1 тонну </w:t>
            </w:r>
          </w:p>
        </w:tc>
      </w:tr>
      <w:tr w:rsidR="004A4182" w:rsidRPr="00D435A4" w14:paraId="242417E9" w14:textId="77777777" w:rsidTr="00C7714B">
        <w:tc>
          <w:tcPr>
            <w:tcW w:w="4787" w:type="dxa"/>
            <w:hideMark/>
          </w:tcPr>
          <w:p w14:paraId="57129E66" w14:textId="77777777" w:rsidR="004A4182" w:rsidRPr="00D435A4" w:rsidRDefault="004A4182" w:rsidP="0014786B">
            <w:pPr>
              <w:spacing w:after="0" w:line="228" w:lineRule="auto"/>
              <w:jc w:val="both"/>
              <w:rPr>
                <w:noProof/>
                <w:sz w:val="22"/>
              </w:rPr>
            </w:pPr>
            <w:r w:rsidRPr="00D435A4">
              <w:rPr>
                <w:noProof/>
                <w:sz w:val="22"/>
              </w:rPr>
              <w:t>1. Змішані відходи</w:t>
            </w:r>
          </w:p>
        </w:tc>
        <w:tc>
          <w:tcPr>
            <w:tcW w:w="4847" w:type="dxa"/>
          </w:tcPr>
          <w:p w14:paraId="0053A66B" w14:textId="5070AAED" w:rsidR="004A4182" w:rsidRPr="00D435A4" w:rsidRDefault="00C7714B" w:rsidP="00C7714B">
            <w:pPr>
              <w:spacing w:after="0" w:line="228" w:lineRule="auto"/>
              <w:jc w:val="center"/>
              <w:rPr>
                <w:noProof/>
                <w:sz w:val="22"/>
              </w:rPr>
            </w:pPr>
            <w:r w:rsidRPr="009434E1">
              <w:rPr>
                <w:b/>
                <w:bCs/>
                <w:noProof/>
                <w:sz w:val="22"/>
              </w:rPr>
              <w:t>1</w:t>
            </w:r>
            <w:r w:rsidR="000724AE">
              <w:rPr>
                <w:b/>
                <w:bCs/>
                <w:noProof/>
                <w:sz w:val="22"/>
              </w:rPr>
              <w:t>312</w:t>
            </w:r>
            <w:r w:rsidRPr="009434E1">
              <w:rPr>
                <w:b/>
                <w:bCs/>
                <w:noProof/>
                <w:sz w:val="22"/>
              </w:rPr>
              <w:t>,</w:t>
            </w:r>
            <w:r w:rsidR="000724AE">
              <w:rPr>
                <w:b/>
                <w:bCs/>
                <w:noProof/>
                <w:sz w:val="22"/>
              </w:rPr>
              <w:t>7</w:t>
            </w:r>
            <w:r w:rsidRPr="009434E1">
              <w:rPr>
                <w:b/>
                <w:bCs/>
                <w:noProof/>
                <w:sz w:val="22"/>
              </w:rPr>
              <w:t>0 грн/т</w:t>
            </w:r>
          </w:p>
        </w:tc>
      </w:tr>
      <w:tr w:rsidR="004A4182" w:rsidRPr="00D435A4" w14:paraId="5453DD1F" w14:textId="77777777" w:rsidTr="00C7714B">
        <w:tc>
          <w:tcPr>
            <w:tcW w:w="4787" w:type="dxa"/>
            <w:hideMark/>
          </w:tcPr>
          <w:p w14:paraId="514489D9" w14:textId="77777777" w:rsidR="004A4182" w:rsidRPr="00D435A4" w:rsidRDefault="004A4182" w:rsidP="0014786B">
            <w:pPr>
              <w:spacing w:after="0" w:line="228" w:lineRule="auto"/>
              <w:jc w:val="both"/>
              <w:rPr>
                <w:noProof/>
                <w:sz w:val="22"/>
              </w:rPr>
            </w:pPr>
            <w:r w:rsidRPr="00D435A4">
              <w:rPr>
                <w:noProof/>
                <w:sz w:val="22"/>
              </w:rPr>
              <w:t>3. Великогабаритні відходи</w:t>
            </w:r>
          </w:p>
        </w:tc>
        <w:tc>
          <w:tcPr>
            <w:tcW w:w="4847" w:type="dxa"/>
          </w:tcPr>
          <w:p w14:paraId="4D691B94" w14:textId="7E9A00F2" w:rsidR="004A4182" w:rsidRPr="00D435A4" w:rsidRDefault="00C7714B" w:rsidP="00C7714B">
            <w:pPr>
              <w:spacing w:after="0" w:line="228" w:lineRule="auto"/>
              <w:jc w:val="center"/>
              <w:rPr>
                <w:noProof/>
                <w:sz w:val="22"/>
              </w:rPr>
            </w:pPr>
            <w:r>
              <w:rPr>
                <w:noProof/>
                <w:sz w:val="22"/>
              </w:rPr>
              <w:t>за окремою заявкою</w:t>
            </w:r>
          </w:p>
        </w:tc>
      </w:tr>
      <w:tr w:rsidR="004A4182" w:rsidRPr="00D435A4" w14:paraId="4029C645" w14:textId="77777777" w:rsidTr="00C7714B">
        <w:trPr>
          <w:trHeight w:val="79"/>
        </w:trPr>
        <w:tc>
          <w:tcPr>
            <w:tcW w:w="4787" w:type="dxa"/>
            <w:hideMark/>
          </w:tcPr>
          <w:p w14:paraId="3056DEBB" w14:textId="77777777" w:rsidR="004A4182" w:rsidRPr="00D435A4" w:rsidRDefault="004A4182" w:rsidP="0014786B">
            <w:pPr>
              <w:spacing w:after="0" w:line="228" w:lineRule="auto"/>
              <w:jc w:val="both"/>
              <w:rPr>
                <w:noProof/>
                <w:sz w:val="22"/>
              </w:rPr>
            </w:pPr>
            <w:r w:rsidRPr="00D435A4">
              <w:rPr>
                <w:noProof/>
                <w:sz w:val="22"/>
              </w:rPr>
              <w:t>4. Ремонтні відходи</w:t>
            </w:r>
          </w:p>
        </w:tc>
        <w:tc>
          <w:tcPr>
            <w:tcW w:w="4847" w:type="dxa"/>
          </w:tcPr>
          <w:p w14:paraId="0FAB7810" w14:textId="7D1B7E10" w:rsidR="004A4182" w:rsidRPr="00D435A4" w:rsidRDefault="00C7714B" w:rsidP="00C7714B">
            <w:pPr>
              <w:spacing w:after="0" w:line="228" w:lineRule="auto"/>
              <w:jc w:val="center"/>
              <w:rPr>
                <w:noProof/>
                <w:sz w:val="22"/>
              </w:rPr>
            </w:pPr>
            <w:r>
              <w:rPr>
                <w:noProof/>
                <w:sz w:val="22"/>
              </w:rPr>
              <w:t>за окремою заявкою</w:t>
            </w:r>
          </w:p>
        </w:tc>
      </w:tr>
    </w:tbl>
    <w:p w14:paraId="70C5689C" w14:textId="022E6ED3" w:rsidR="00580254" w:rsidRPr="009434E1" w:rsidRDefault="00580254" w:rsidP="00580254">
      <w:pPr>
        <w:pStyle w:val="a7"/>
        <w:ind w:firstLine="0"/>
        <w:jc w:val="both"/>
        <w:rPr>
          <w:rFonts w:ascii="Times New Roman" w:hAnsi="Times New Roman"/>
          <w:noProof/>
          <w:sz w:val="22"/>
          <w:szCs w:val="22"/>
        </w:rPr>
      </w:pPr>
      <w:r>
        <w:rPr>
          <w:rFonts w:ascii="Times New Roman" w:hAnsi="Times New Roman"/>
          <w:noProof/>
          <w:sz w:val="22"/>
          <w:szCs w:val="22"/>
        </w:rPr>
        <w:t xml:space="preserve">6.2. </w:t>
      </w:r>
      <w:r w:rsidRPr="009434E1">
        <w:rPr>
          <w:rFonts w:ascii="Times New Roman" w:hAnsi="Times New Roman"/>
          <w:noProof/>
          <w:sz w:val="22"/>
          <w:szCs w:val="22"/>
        </w:rPr>
        <w:t>Сторони погодили, що вартість послуги за цим договором визначається виконавцем також з урахуванням положень Рішення виконавчого комітету Львівської міської ради № 455 від 21.06.2016 р. «Про відшкодування додаткових витрат на вивезення та захоронення побутових відходів» (з наступними змінами та доповненнями) відповідно до яког</w:t>
      </w:r>
      <w:r w:rsidR="007807D4">
        <w:rPr>
          <w:rFonts w:ascii="Times New Roman" w:hAnsi="Times New Roman"/>
          <w:noProof/>
          <w:sz w:val="22"/>
          <w:szCs w:val="22"/>
        </w:rPr>
        <w:t>о</w:t>
      </w:r>
      <w:r w:rsidRPr="009434E1">
        <w:rPr>
          <w:rFonts w:ascii="Times New Roman" w:hAnsi="Times New Roman"/>
          <w:noProof/>
          <w:sz w:val="22"/>
          <w:szCs w:val="22"/>
        </w:rPr>
        <w:t xml:space="preserve"> споживач зобов’язується компенсувати виконавцю витрати на захоронення побутових відходів. Така вартість послуг із захоронення побутових відходів розраховується згідно з п. 2.5 цього рішення після завершення розрахункового періоду. </w:t>
      </w:r>
    </w:p>
    <w:p w14:paraId="53AE335C" w14:textId="3210AACC" w:rsidR="004A4182" w:rsidRPr="00D435A4" w:rsidRDefault="00580254" w:rsidP="00580254">
      <w:pPr>
        <w:pStyle w:val="a7"/>
        <w:spacing w:before="0"/>
        <w:ind w:firstLine="0"/>
        <w:jc w:val="both"/>
        <w:rPr>
          <w:rFonts w:ascii="Times New Roman" w:hAnsi="Times New Roman"/>
          <w:noProof/>
          <w:sz w:val="22"/>
          <w:szCs w:val="22"/>
        </w:rPr>
      </w:pPr>
      <w:r>
        <w:rPr>
          <w:rFonts w:ascii="Times New Roman" w:hAnsi="Times New Roman"/>
          <w:noProof/>
          <w:sz w:val="22"/>
          <w:szCs w:val="22"/>
        </w:rPr>
        <w:t>6.</w:t>
      </w:r>
      <w:r w:rsidR="00950714">
        <w:rPr>
          <w:rFonts w:ascii="Times New Roman" w:hAnsi="Times New Roman"/>
          <w:noProof/>
          <w:sz w:val="22"/>
          <w:szCs w:val="22"/>
        </w:rPr>
        <w:t>3</w:t>
      </w:r>
      <w:r>
        <w:rPr>
          <w:rFonts w:ascii="Times New Roman" w:hAnsi="Times New Roman"/>
          <w:noProof/>
          <w:sz w:val="22"/>
          <w:szCs w:val="22"/>
        </w:rPr>
        <w:t xml:space="preserve">. </w:t>
      </w:r>
      <w:r w:rsidR="004A4182" w:rsidRPr="00D435A4">
        <w:rPr>
          <w:rFonts w:ascii="Times New Roman" w:hAnsi="Times New Roman"/>
          <w:noProof/>
          <w:sz w:val="22"/>
          <w:szCs w:val="22"/>
        </w:rPr>
        <w:t>Розрахунковим періодом є календарний місяць.</w:t>
      </w:r>
    </w:p>
    <w:p w14:paraId="5C4C9C50" w14:textId="367961C9" w:rsidR="004A4182" w:rsidRPr="00D435A4" w:rsidRDefault="00580254" w:rsidP="00580254">
      <w:pPr>
        <w:pStyle w:val="a7"/>
        <w:spacing w:before="0"/>
        <w:ind w:firstLine="0"/>
        <w:jc w:val="both"/>
        <w:rPr>
          <w:rFonts w:ascii="Times New Roman" w:hAnsi="Times New Roman"/>
          <w:noProof/>
          <w:sz w:val="22"/>
          <w:szCs w:val="22"/>
        </w:rPr>
      </w:pPr>
      <w:r>
        <w:rPr>
          <w:rFonts w:ascii="Times New Roman" w:hAnsi="Times New Roman"/>
          <w:noProof/>
          <w:sz w:val="22"/>
          <w:szCs w:val="22"/>
        </w:rPr>
        <w:t>6.</w:t>
      </w:r>
      <w:r w:rsidR="00950714">
        <w:rPr>
          <w:rFonts w:ascii="Times New Roman" w:hAnsi="Times New Roman"/>
          <w:noProof/>
          <w:sz w:val="22"/>
          <w:szCs w:val="22"/>
        </w:rPr>
        <w:t>4</w:t>
      </w:r>
      <w:r>
        <w:rPr>
          <w:rFonts w:ascii="Times New Roman" w:hAnsi="Times New Roman"/>
          <w:noProof/>
          <w:sz w:val="22"/>
          <w:szCs w:val="22"/>
        </w:rPr>
        <w:t xml:space="preserve">. </w:t>
      </w:r>
      <w:r w:rsidR="004A4182" w:rsidRPr="00D435A4">
        <w:rPr>
          <w:rFonts w:ascii="Times New Roman" w:hAnsi="Times New Roman"/>
          <w:noProof/>
          <w:sz w:val="22"/>
          <w:szCs w:val="22"/>
        </w:rPr>
        <w:t>Споживач вносить однією сумою плату виконавцю, яка складається з</w:t>
      </w:r>
      <w:r w:rsidR="00CD52DD">
        <w:rPr>
          <w:rFonts w:ascii="Times New Roman" w:hAnsi="Times New Roman"/>
          <w:noProof/>
          <w:sz w:val="22"/>
          <w:szCs w:val="22"/>
        </w:rPr>
        <w:t>:</w:t>
      </w:r>
      <w:r w:rsidR="00BB72E7" w:rsidRPr="00BB72E7">
        <w:rPr>
          <w:rFonts w:ascii="Times New Roman" w:hAnsi="Times New Roman"/>
          <w:noProof/>
          <w:sz w:val="22"/>
          <w:szCs w:val="22"/>
          <w:lang w:val="ru-RU"/>
        </w:rPr>
        <w:t xml:space="preserve"> </w:t>
      </w:r>
      <w:r w:rsidR="009F7813" w:rsidRPr="009434E1">
        <w:rPr>
          <w:rFonts w:ascii="Times New Roman" w:hAnsi="Times New Roman"/>
          <w:noProof/>
          <w:sz w:val="22"/>
          <w:szCs w:val="22"/>
        </w:rPr>
        <w:t>плати за послугу, що розраховується</w:t>
      </w:r>
      <w:r w:rsidR="00BB72E7">
        <w:rPr>
          <w:rFonts w:ascii="Times New Roman" w:hAnsi="Times New Roman"/>
          <w:noProof/>
          <w:sz w:val="22"/>
          <w:szCs w:val="22"/>
          <w:lang w:val="ru-RU"/>
        </w:rPr>
        <w:t>,</w:t>
      </w:r>
      <w:r w:rsidR="009F7813" w:rsidRPr="009434E1">
        <w:rPr>
          <w:rFonts w:ascii="Times New Roman" w:hAnsi="Times New Roman"/>
          <w:noProof/>
          <w:sz w:val="22"/>
          <w:szCs w:val="22"/>
        </w:rPr>
        <w:t xml:space="preserve"> виходячи з розміру затверджених тариф</w:t>
      </w:r>
      <w:r w:rsidR="00CD52DD">
        <w:rPr>
          <w:rFonts w:ascii="Times New Roman" w:hAnsi="Times New Roman"/>
          <w:noProof/>
          <w:sz w:val="22"/>
          <w:szCs w:val="22"/>
        </w:rPr>
        <w:t>ів</w:t>
      </w:r>
      <w:r w:rsidR="009F7813" w:rsidRPr="009434E1">
        <w:rPr>
          <w:rFonts w:ascii="Times New Roman" w:hAnsi="Times New Roman"/>
          <w:noProof/>
          <w:sz w:val="22"/>
          <w:szCs w:val="22"/>
        </w:rPr>
        <w:t xml:space="preserve"> на послугу за видами побутових відходів</w:t>
      </w:r>
      <w:r w:rsidR="00EE4FEE">
        <w:rPr>
          <w:rFonts w:ascii="Times New Roman" w:hAnsi="Times New Roman"/>
          <w:noProof/>
          <w:sz w:val="22"/>
          <w:szCs w:val="22"/>
        </w:rPr>
        <w:t xml:space="preserve">, </w:t>
      </w:r>
      <w:r w:rsidR="00EE4FEE" w:rsidRPr="009434E1">
        <w:rPr>
          <w:rFonts w:ascii="Times New Roman" w:hAnsi="Times New Roman"/>
          <w:noProof/>
          <w:sz w:val="22"/>
          <w:szCs w:val="22"/>
        </w:rPr>
        <w:t>вартості послуг із захоронення побутових відходів, визначених відповідно до законодавства</w:t>
      </w:r>
      <w:r w:rsidR="00BB72E7">
        <w:rPr>
          <w:rFonts w:ascii="Times New Roman" w:hAnsi="Times New Roman"/>
          <w:noProof/>
          <w:sz w:val="22"/>
          <w:szCs w:val="22"/>
        </w:rPr>
        <w:t xml:space="preserve">, </w:t>
      </w:r>
      <w:r w:rsidR="00B12A16">
        <w:rPr>
          <w:rFonts w:ascii="Times New Roman" w:hAnsi="Times New Roman"/>
          <w:noProof/>
          <w:sz w:val="22"/>
          <w:szCs w:val="22"/>
        </w:rPr>
        <w:t xml:space="preserve">та </w:t>
      </w:r>
      <w:r w:rsidR="009F7813" w:rsidRPr="009434E1">
        <w:rPr>
          <w:rFonts w:ascii="Times New Roman" w:hAnsi="Times New Roman"/>
          <w:noProof/>
          <w:sz w:val="22"/>
          <w:szCs w:val="22"/>
        </w:rPr>
        <w:t>обсягу надання послуги</w:t>
      </w:r>
      <w:r w:rsidR="004A4182" w:rsidRPr="00D435A4">
        <w:rPr>
          <w:rFonts w:ascii="Times New Roman" w:hAnsi="Times New Roman"/>
          <w:noProof/>
          <w:sz w:val="22"/>
          <w:szCs w:val="22"/>
        </w:rPr>
        <w:t>.</w:t>
      </w:r>
    </w:p>
    <w:p w14:paraId="0215A3B9" w14:textId="386C56CD" w:rsidR="004A4182" w:rsidRPr="00D435A4" w:rsidRDefault="00580254" w:rsidP="00580254">
      <w:pPr>
        <w:pStyle w:val="a7"/>
        <w:spacing w:before="0"/>
        <w:ind w:firstLine="0"/>
        <w:jc w:val="both"/>
        <w:rPr>
          <w:rFonts w:ascii="Times New Roman" w:hAnsi="Times New Roman"/>
          <w:noProof/>
          <w:sz w:val="22"/>
          <w:szCs w:val="22"/>
        </w:rPr>
      </w:pPr>
      <w:r>
        <w:rPr>
          <w:rFonts w:ascii="Times New Roman" w:hAnsi="Times New Roman"/>
          <w:noProof/>
          <w:sz w:val="22"/>
          <w:szCs w:val="22"/>
        </w:rPr>
        <w:t>6.</w:t>
      </w:r>
      <w:r w:rsidR="005125B1">
        <w:rPr>
          <w:rFonts w:ascii="Times New Roman" w:hAnsi="Times New Roman"/>
          <w:noProof/>
          <w:sz w:val="22"/>
          <w:szCs w:val="22"/>
        </w:rPr>
        <w:t>5</w:t>
      </w:r>
      <w:r>
        <w:rPr>
          <w:rFonts w:ascii="Times New Roman" w:hAnsi="Times New Roman"/>
          <w:noProof/>
          <w:sz w:val="22"/>
          <w:szCs w:val="22"/>
        </w:rPr>
        <w:t xml:space="preserve">. </w:t>
      </w:r>
      <w:r w:rsidR="004A4182" w:rsidRPr="00D435A4">
        <w:rPr>
          <w:rFonts w:ascii="Times New Roman" w:hAnsi="Times New Roman"/>
          <w:noProof/>
          <w:sz w:val="22"/>
          <w:szCs w:val="22"/>
        </w:rPr>
        <w:t>Початок і закінчення розрахункового періоду для розрахунку плат</w:t>
      </w:r>
      <w:r w:rsidR="005125B1">
        <w:rPr>
          <w:rFonts w:ascii="Times New Roman" w:hAnsi="Times New Roman"/>
          <w:noProof/>
          <w:sz w:val="22"/>
          <w:szCs w:val="22"/>
        </w:rPr>
        <w:t>и за послугу</w:t>
      </w:r>
      <w:r w:rsidR="004A4182" w:rsidRPr="00D435A4">
        <w:rPr>
          <w:rFonts w:ascii="Times New Roman" w:hAnsi="Times New Roman"/>
          <w:noProof/>
          <w:sz w:val="22"/>
          <w:szCs w:val="22"/>
        </w:rPr>
        <w:t xml:space="preserve"> завжди збігаються з початком і закінченням календарного місяця відповідно.</w:t>
      </w:r>
    </w:p>
    <w:p w14:paraId="1336B0F3" w14:textId="602FAC62" w:rsidR="004A4182" w:rsidRPr="00D435A4" w:rsidRDefault="00580254" w:rsidP="00580254">
      <w:pPr>
        <w:pStyle w:val="a7"/>
        <w:spacing w:before="0"/>
        <w:ind w:firstLine="0"/>
        <w:jc w:val="both"/>
        <w:rPr>
          <w:rFonts w:ascii="Times New Roman" w:hAnsi="Times New Roman"/>
          <w:noProof/>
          <w:sz w:val="22"/>
          <w:szCs w:val="22"/>
        </w:rPr>
      </w:pPr>
      <w:r>
        <w:rPr>
          <w:rFonts w:ascii="Times New Roman" w:hAnsi="Times New Roman"/>
          <w:noProof/>
          <w:sz w:val="22"/>
          <w:szCs w:val="22"/>
        </w:rPr>
        <w:t>6.</w:t>
      </w:r>
      <w:r w:rsidR="005125B1">
        <w:rPr>
          <w:rFonts w:ascii="Times New Roman" w:hAnsi="Times New Roman"/>
          <w:noProof/>
          <w:sz w:val="22"/>
          <w:szCs w:val="22"/>
        </w:rPr>
        <w:t>6</w:t>
      </w:r>
      <w:r>
        <w:rPr>
          <w:rFonts w:ascii="Times New Roman" w:hAnsi="Times New Roman"/>
          <w:noProof/>
          <w:sz w:val="22"/>
          <w:szCs w:val="22"/>
        </w:rPr>
        <w:t xml:space="preserve">. </w:t>
      </w:r>
      <w:r w:rsidR="004A4182" w:rsidRPr="00D435A4">
        <w:rPr>
          <w:rFonts w:ascii="Times New Roman" w:hAnsi="Times New Roman"/>
          <w:noProof/>
          <w:sz w:val="22"/>
          <w:szCs w:val="22"/>
        </w:rPr>
        <w:t>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14:paraId="342F0B5C" w14:textId="534194AD" w:rsidR="004A4182" w:rsidRPr="00D435A4" w:rsidRDefault="00580254" w:rsidP="00580254">
      <w:pPr>
        <w:pStyle w:val="a7"/>
        <w:spacing w:before="0"/>
        <w:ind w:firstLine="0"/>
        <w:jc w:val="both"/>
        <w:rPr>
          <w:rFonts w:ascii="Times New Roman" w:hAnsi="Times New Roman"/>
          <w:noProof/>
          <w:sz w:val="22"/>
          <w:szCs w:val="22"/>
        </w:rPr>
      </w:pPr>
      <w:r>
        <w:rPr>
          <w:rFonts w:ascii="Times New Roman" w:hAnsi="Times New Roman"/>
          <w:noProof/>
          <w:sz w:val="22"/>
          <w:szCs w:val="22"/>
        </w:rPr>
        <w:lastRenderedPageBreak/>
        <w:t>6.</w:t>
      </w:r>
      <w:r w:rsidR="00B12A16">
        <w:rPr>
          <w:rFonts w:ascii="Times New Roman" w:hAnsi="Times New Roman"/>
          <w:noProof/>
          <w:sz w:val="22"/>
          <w:szCs w:val="22"/>
        </w:rPr>
        <w:t>7</w:t>
      </w:r>
      <w:r>
        <w:rPr>
          <w:rFonts w:ascii="Times New Roman" w:hAnsi="Times New Roman"/>
          <w:noProof/>
          <w:sz w:val="22"/>
          <w:szCs w:val="22"/>
        </w:rPr>
        <w:t xml:space="preserve">. </w:t>
      </w:r>
      <w:r w:rsidR="004A4182" w:rsidRPr="00D435A4">
        <w:rPr>
          <w:rFonts w:ascii="Times New Roman" w:hAnsi="Times New Roman"/>
          <w:noProof/>
          <w:sz w:val="22"/>
          <w:szCs w:val="22"/>
        </w:rPr>
        <w:t xml:space="preserve">Виконавець формує на підставі норм надання послуги рахунок на оплату послуги та надає споживачеві у строк не пізніше ніж за 10 календарних днів до граничного строку внесення плати за послугу. </w:t>
      </w:r>
    </w:p>
    <w:p w14:paraId="0BD391EE" w14:textId="5A012FF2" w:rsidR="004A4182" w:rsidRPr="00D435A4" w:rsidRDefault="00EE4FEE" w:rsidP="00EE4FEE">
      <w:pPr>
        <w:pStyle w:val="a7"/>
        <w:spacing w:before="0"/>
        <w:ind w:firstLine="0"/>
        <w:jc w:val="both"/>
        <w:rPr>
          <w:rFonts w:ascii="Times New Roman" w:hAnsi="Times New Roman"/>
          <w:noProof/>
          <w:sz w:val="22"/>
          <w:szCs w:val="22"/>
        </w:rPr>
      </w:pPr>
      <w:r>
        <w:rPr>
          <w:rFonts w:ascii="Times New Roman" w:hAnsi="Times New Roman"/>
          <w:noProof/>
          <w:sz w:val="22"/>
          <w:szCs w:val="22"/>
        </w:rPr>
        <w:t>6.</w:t>
      </w:r>
      <w:r w:rsidR="00B12A16">
        <w:rPr>
          <w:rFonts w:ascii="Times New Roman" w:hAnsi="Times New Roman"/>
          <w:noProof/>
          <w:sz w:val="22"/>
          <w:szCs w:val="22"/>
        </w:rPr>
        <w:t>8</w:t>
      </w:r>
      <w:r>
        <w:rPr>
          <w:rFonts w:ascii="Times New Roman" w:hAnsi="Times New Roman"/>
          <w:noProof/>
          <w:sz w:val="22"/>
          <w:szCs w:val="22"/>
        </w:rPr>
        <w:t xml:space="preserve">. </w:t>
      </w:r>
      <w:r w:rsidR="004A4182" w:rsidRPr="00D435A4">
        <w:rPr>
          <w:rFonts w:ascii="Times New Roman" w:hAnsi="Times New Roman"/>
          <w:noProof/>
          <w:sz w:val="22"/>
          <w:szCs w:val="22"/>
        </w:rPr>
        <w:t>Рахунок надається на паперовому носії</w:t>
      </w:r>
      <w:r w:rsidR="008A7ABD">
        <w:rPr>
          <w:rFonts w:ascii="Times New Roman" w:hAnsi="Times New Roman"/>
          <w:noProof/>
          <w:sz w:val="22"/>
          <w:szCs w:val="22"/>
        </w:rPr>
        <w:t xml:space="preserve"> або </w:t>
      </w:r>
      <w:r w:rsidR="00273EB9">
        <w:rPr>
          <w:rFonts w:ascii="Times New Roman" w:hAnsi="Times New Roman"/>
          <w:noProof/>
          <w:sz w:val="22"/>
          <w:szCs w:val="22"/>
        </w:rPr>
        <w:t xml:space="preserve">в </w:t>
      </w:r>
      <w:r w:rsidR="004A4182" w:rsidRPr="00D435A4">
        <w:rPr>
          <w:rFonts w:ascii="Times New Roman" w:hAnsi="Times New Roman"/>
          <w:noProof/>
          <w:sz w:val="22"/>
          <w:szCs w:val="22"/>
        </w:rPr>
        <w:t>електронній формі, зокрема за допомогою доступу до електронних систем обліку розрахунків споживачів.</w:t>
      </w:r>
      <w:r w:rsidR="00F7399A" w:rsidRPr="00F7399A">
        <w:rPr>
          <w:rFonts w:ascii="Times New Roman" w:hAnsi="Times New Roman"/>
          <w:noProof/>
          <w:sz w:val="22"/>
          <w:szCs w:val="22"/>
        </w:rPr>
        <w:t xml:space="preserve"> </w:t>
      </w:r>
      <w:r w:rsidR="00F7399A">
        <w:rPr>
          <w:rFonts w:ascii="Times New Roman" w:hAnsi="Times New Roman"/>
          <w:noProof/>
          <w:sz w:val="22"/>
          <w:szCs w:val="22"/>
        </w:rPr>
        <w:t xml:space="preserve">Оплата послуги здійснюється </w:t>
      </w:r>
      <w:r w:rsidR="00F7399A" w:rsidRPr="00154221">
        <w:rPr>
          <w:rFonts w:ascii="Times New Roman" w:hAnsi="Times New Roman"/>
          <w:noProof/>
          <w:sz w:val="22"/>
          <w:szCs w:val="22"/>
        </w:rPr>
        <w:t xml:space="preserve">шляхом перерахування грошових коштів на розрахунковий рахунок виконавця, який наявний у реквізитах сторін цього </w:t>
      </w:r>
      <w:r w:rsidR="00F7399A">
        <w:rPr>
          <w:rFonts w:ascii="Times New Roman" w:hAnsi="Times New Roman"/>
          <w:noProof/>
          <w:sz w:val="22"/>
          <w:szCs w:val="22"/>
        </w:rPr>
        <w:t>д</w:t>
      </w:r>
      <w:r w:rsidR="00F7399A" w:rsidRPr="00154221">
        <w:rPr>
          <w:rFonts w:ascii="Times New Roman" w:hAnsi="Times New Roman"/>
          <w:noProof/>
          <w:sz w:val="22"/>
          <w:szCs w:val="22"/>
        </w:rPr>
        <w:t>оговору, відповідно до виставлених виконавцем рахунків</w:t>
      </w:r>
      <w:r w:rsidR="00F7399A">
        <w:rPr>
          <w:rFonts w:ascii="Times New Roman" w:hAnsi="Times New Roman"/>
          <w:noProof/>
          <w:sz w:val="22"/>
          <w:szCs w:val="22"/>
        </w:rPr>
        <w:t>.</w:t>
      </w:r>
    </w:p>
    <w:p w14:paraId="6B2C3D18" w14:textId="70E8AA6A" w:rsidR="00EE4FEE" w:rsidRDefault="00EE4FEE" w:rsidP="00EE4FEE">
      <w:pPr>
        <w:pStyle w:val="a7"/>
        <w:spacing w:before="0"/>
        <w:ind w:firstLine="0"/>
        <w:jc w:val="both"/>
        <w:rPr>
          <w:rFonts w:ascii="Times New Roman" w:hAnsi="Times New Roman"/>
          <w:noProof/>
          <w:sz w:val="22"/>
          <w:szCs w:val="22"/>
        </w:rPr>
      </w:pPr>
      <w:r>
        <w:rPr>
          <w:rFonts w:ascii="Times New Roman" w:hAnsi="Times New Roman"/>
          <w:noProof/>
          <w:sz w:val="22"/>
          <w:szCs w:val="22"/>
        </w:rPr>
        <w:t>6.</w:t>
      </w:r>
      <w:r w:rsidR="00B12A16">
        <w:rPr>
          <w:rFonts w:ascii="Times New Roman" w:hAnsi="Times New Roman"/>
          <w:noProof/>
          <w:sz w:val="22"/>
          <w:szCs w:val="22"/>
        </w:rPr>
        <w:t>9</w:t>
      </w:r>
      <w:r>
        <w:rPr>
          <w:rFonts w:ascii="Times New Roman" w:hAnsi="Times New Roman"/>
          <w:noProof/>
          <w:sz w:val="22"/>
          <w:szCs w:val="22"/>
        </w:rPr>
        <w:t xml:space="preserve">. </w:t>
      </w:r>
      <w:r w:rsidR="004A4182" w:rsidRPr="00D435A4">
        <w:rPr>
          <w:rFonts w:ascii="Times New Roman" w:hAnsi="Times New Roman"/>
          <w:noProof/>
          <w:sz w:val="22"/>
          <w:szCs w:val="22"/>
        </w:rPr>
        <w:t xml:space="preserve">За бажанням споживача оплата послуги може здійснюватися шляхом внесення авансових платежів. </w:t>
      </w:r>
    </w:p>
    <w:p w14:paraId="54D13E50" w14:textId="7FC672D8" w:rsidR="004A4182" w:rsidRPr="00D435A4" w:rsidRDefault="00EE4FEE" w:rsidP="00EE4FEE">
      <w:pPr>
        <w:pStyle w:val="a7"/>
        <w:spacing w:before="0"/>
        <w:ind w:firstLine="0"/>
        <w:jc w:val="both"/>
        <w:rPr>
          <w:rFonts w:ascii="Times New Roman" w:hAnsi="Times New Roman"/>
          <w:noProof/>
          <w:sz w:val="22"/>
          <w:szCs w:val="22"/>
        </w:rPr>
      </w:pPr>
      <w:r>
        <w:rPr>
          <w:rFonts w:ascii="Times New Roman" w:hAnsi="Times New Roman"/>
          <w:noProof/>
          <w:sz w:val="22"/>
          <w:szCs w:val="22"/>
        </w:rPr>
        <w:t>6.1</w:t>
      </w:r>
      <w:r w:rsidR="00B12A16">
        <w:rPr>
          <w:rFonts w:ascii="Times New Roman" w:hAnsi="Times New Roman"/>
          <w:noProof/>
          <w:sz w:val="22"/>
          <w:szCs w:val="22"/>
        </w:rPr>
        <w:t>0</w:t>
      </w:r>
      <w:r>
        <w:rPr>
          <w:rFonts w:ascii="Times New Roman" w:hAnsi="Times New Roman"/>
          <w:noProof/>
          <w:sz w:val="22"/>
          <w:szCs w:val="22"/>
        </w:rPr>
        <w:t xml:space="preserve">. </w:t>
      </w:r>
      <w:r w:rsidR="004A4182" w:rsidRPr="00D435A4">
        <w:rPr>
          <w:rFonts w:ascii="Times New Roman" w:hAnsi="Times New Roman"/>
          <w:noProof/>
          <w:sz w:val="22"/>
          <w:szCs w:val="22"/>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14:paraId="7A5072B4" w14:textId="19642219" w:rsidR="004A4182" w:rsidRPr="00D435A4" w:rsidRDefault="00EE4FEE" w:rsidP="00EE4FEE">
      <w:pPr>
        <w:pStyle w:val="a7"/>
        <w:spacing w:before="0"/>
        <w:ind w:firstLine="0"/>
        <w:jc w:val="both"/>
        <w:rPr>
          <w:rFonts w:ascii="Times New Roman" w:hAnsi="Times New Roman"/>
          <w:noProof/>
          <w:sz w:val="22"/>
          <w:szCs w:val="22"/>
        </w:rPr>
      </w:pPr>
      <w:r>
        <w:rPr>
          <w:rFonts w:ascii="Times New Roman" w:hAnsi="Times New Roman"/>
          <w:noProof/>
          <w:sz w:val="22"/>
          <w:szCs w:val="22"/>
        </w:rPr>
        <w:t>6.1</w:t>
      </w:r>
      <w:r w:rsidR="00B12A16">
        <w:rPr>
          <w:rFonts w:ascii="Times New Roman" w:hAnsi="Times New Roman"/>
          <w:noProof/>
          <w:sz w:val="22"/>
          <w:szCs w:val="22"/>
        </w:rPr>
        <w:t>1</w:t>
      </w:r>
      <w:r>
        <w:rPr>
          <w:rFonts w:ascii="Times New Roman" w:hAnsi="Times New Roman"/>
          <w:noProof/>
          <w:sz w:val="22"/>
          <w:szCs w:val="22"/>
        </w:rPr>
        <w:t xml:space="preserve">. </w:t>
      </w:r>
      <w:r w:rsidR="004A4182" w:rsidRPr="00D435A4">
        <w:rPr>
          <w:rFonts w:ascii="Times New Roman" w:hAnsi="Times New Roman"/>
          <w:noProof/>
          <w:sz w:val="22"/>
          <w:szCs w:val="22"/>
        </w:rPr>
        <w:t xml:space="preserve">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w:t>
      </w:r>
      <w:r>
        <w:rPr>
          <w:rFonts w:ascii="Times New Roman" w:hAnsi="Times New Roman"/>
          <w:noProof/>
          <w:sz w:val="22"/>
          <w:szCs w:val="22"/>
        </w:rPr>
        <w:t>–</w:t>
      </w:r>
      <w:r w:rsidR="004A4182" w:rsidRPr="00D435A4">
        <w:rPr>
          <w:rFonts w:ascii="Times New Roman" w:hAnsi="Times New Roman"/>
          <w:noProof/>
          <w:sz w:val="22"/>
          <w:szCs w:val="22"/>
        </w:rPr>
        <w:t xml:space="preserve"> в рахунок майбутніх платежів споживача починаючи з найближчих до дати здійснення платежу розрахункових періодів.</w:t>
      </w:r>
    </w:p>
    <w:p w14:paraId="7B4D55F4" w14:textId="1F35B3CB" w:rsidR="004A4182" w:rsidRDefault="00EE4FEE" w:rsidP="00EE4FEE">
      <w:pPr>
        <w:pStyle w:val="a7"/>
        <w:spacing w:before="0"/>
        <w:ind w:firstLine="0"/>
        <w:jc w:val="both"/>
        <w:rPr>
          <w:rFonts w:ascii="Times New Roman" w:hAnsi="Times New Roman"/>
          <w:noProof/>
          <w:sz w:val="22"/>
          <w:szCs w:val="22"/>
        </w:rPr>
      </w:pPr>
      <w:r>
        <w:rPr>
          <w:rFonts w:ascii="Times New Roman" w:hAnsi="Times New Roman"/>
          <w:noProof/>
          <w:sz w:val="22"/>
          <w:szCs w:val="22"/>
        </w:rPr>
        <w:t>6.1</w:t>
      </w:r>
      <w:r w:rsidR="00B12A16">
        <w:rPr>
          <w:rFonts w:ascii="Times New Roman" w:hAnsi="Times New Roman"/>
          <w:noProof/>
          <w:sz w:val="22"/>
          <w:szCs w:val="22"/>
        </w:rPr>
        <w:t>2</w:t>
      </w:r>
      <w:r>
        <w:rPr>
          <w:rFonts w:ascii="Times New Roman" w:hAnsi="Times New Roman"/>
          <w:noProof/>
          <w:sz w:val="22"/>
          <w:szCs w:val="22"/>
        </w:rPr>
        <w:t xml:space="preserve">. </w:t>
      </w:r>
      <w:r w:rsidR="004A4182" w:rsidRPr="00D435A4">
        <w:rPr>
          <w:rFonts w:ascii="Times New Roman" w:hAnsi="Times New Roman"/>
          <w:noProof/>
          <w:sz w:val="22"/>
          <w:szCs w:val="22"/>
        </w:rPr>
        <w:t>Виконавець не має права зараховувати плату за послугу в рахунок погашення пені, нарахованої споживачу, без згоди споживача.</w:t>
      </w:r>
    </w:p>
    <w:p w14:paraId="58A780C2" w14:textId="77777777" w:rsidR="00DD2971" w:rsidRPr="009434E1" w:rsidRDefault="00DD2971" w:rsidP="00DD2971">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6.13. </w:t>
      </w:r>
      <w:r w:rsidRPr="009434E1">
        <w:rPr>
          <w:rFonts w:ascii="Times New Roman" w:hAnsi="Times New Roman"/>
          <w:noProof/>
          <w:sz w:val="22"/>
          <w:szCs w:val="22"/>
        </w:rPr>
        <w:t xml:space="preserve">Сторони погодили, що підтвердженням надання послуг є акт надання послуг (у паперовій та/або в електронній формі), що надається виконавцем (представником </w:t>
      </w:r>
      <w:r>
        <w:rPr>
          <w:rFonts w:ascii="Times New Roman" w:hAnsi="Times New Roman"/>
          <w:noProof/>
          <w:sz w:val="22"/>
          <w:szCs w:val="22"/>
        </w:rPr>
        <w:t>в</w:t>
      </w:r>
      <w:r w:rsidRPr="009434E1">
        <w:rPr>
          <w:rFonts w:ascii="Times New Roman" w:hAnsi="Times New Roman"/>
          <w:noProof/>
          <w:sz w:val="22"/>
          <w:szCs w:val="22"/>
        </w:rPr>
        <w:t>иконавця) для підписання споживач</w:t>
      </w:r>
      <w:r>
        <w:rPr>
          <w:rFonts w:ascii="Times New Roman" w:hAnsi="Times New Roman"/>
          <w:noProof/>
          <w:sz w:val="22"/>
          <w:szCs w:val="22"/>
        </w:rPr>
        <w:t>у</w:t>
      </w:r>
      <w:r w:rsidRPr="009434E1">
        <w:rPr>
          <w:rFonts w:ascii="Times New Roman" w:hAnsi="Times New Roman"/>
          <w:noProof/>
          <w:sz w:val="22"/>
          <w:szCs w:val="22"/>
        </w:rPr>
        <w:t xml:space="preserve"> в двох примірниках не пізніше останнього дня місяця, що настає за розрахунковим.</w:t>
      </w:r>
    </w:p>
    <w:p w14:paraId="2D036580" w14:textId="77777777" w:rsidR="00DD2971" w:rsidRPr="009434E1" w:rsidRDefault="00DD2971" w:rsidP="00DD2971">
      <w:pPr>
        <w:pStyle w:val="a7"/>
        <w:spacing w:before="0"/>
        <w:ind w:firstLine="0"/>
        <w:jc w:val="both"/>
        <w:rPr>
          <w:rFonts w:ascii="Times New Roman" w:hAnsi="Times New Roman"/>
          <w:noProof/>
          <w:sz w:val="22"/>
          <w:szCs w:val="22"/>
        </w:rPr>
      </w:pPr>
      <w:r w:rsidRPr="009434E1">
        <w:rPr>
          <w:rFonts w:ascii="Times New Roman" w:hAnsi="Times New Roman"/>
          <w:noProof/>
          <w:sz w:val="22"/>
          <w:szCs w:val="22"/>
        </w:rPr>
        <w:t>6.</w:t>
      </w:r>
      <w:r>
        <w:rPr>
          <w:rFonts w:ascii="Times New Roman" w:hAnsi="Times New Roman"/>
          <w:noProof/>
          <w:sz w:val="22"/>
          <w:szCs w:val="22"/>
        </w:rPr>
        <w:t>14</w:t>
      </w:r>
      <w:r w:rsidRPr="009434E1">
        <w:rPr>
          <w:rFonts w:ascii="Times New Roman" w:hAnsi="Times New Roman"/>
          <w:noProof/>
          <w:sz w:val="22"/>
          <w:szCs w:val="22"/>
        </w:rPr>
        <w:t xml:space="preserve">. </w:t>
      </w:r>
      <w:r>
        <w:rPr>
          <w:rFonts w:ascii="Times New Roman" w:hAnsi="Times New Roman"/>
          <w:noProof/>
          <w:sz w:val="22"/>
          <w:szCs w:val="22"/>
        </w:rPr>
        <w:t>С</w:t>
      </w:r>
      <w:r w:rsidRPr="009434E1">
        <w:rPr>
          <w:rFonts w:ascii="Times New Roman" w:hAnsi="Times New Roman"/>
          <w:noProof/>
          <w:sz w:val="22"/>
          <w:szCs w:val="22"/>
        </w:rPr>
        <w:t>поживач зобов’язаний не пізніше 7 (семи) днів з дня отримання акту надання послуг, що настає за розрахунковим, підписати акт надання послуг та повернути один примірник виконавцю або надати вмотивовану письмову відмову від його підписання у вказаний термін.</w:t>
      </w:r>
    </w:p>
    <w:p w14:paraId="55988EB4" w14:textId="2601F5BD" w:rsidR="00DD2971" w:rsidRPr="00D435A4" w:rsidRDefault="00DD2971" w:rsidP="00EE4FEE">
      <w:pPr>
        <w:pStyle w:val="a7"/>
        <w:spacing w:before="0"/>
        <w:ind w:firstLine="0"/>
        <w:jc w:val="both"/>
        <w:rPr>
          <w:rFonts w:ascii="Times New Roman" w:hAnsi="Times New Roman"/>
          <w:noProof/>
          <w:sz w:val="22"/>
          <w:szCs w:val="22"/>
        </w:rPr>
      </w:pPr>
      <w:r w:rsidRPr="009434E1">
        <w:rPr>
          <w:rFonts w:ascii="Times New Roman" w:hAnsi="Times New Roman"/>
          <w:noProof/>
          <w:sz w:val="22"/>
          <w:szCs w:val="22"/>
        </w:rPr>
        <w:t>6.1</w:t>
      </w:r>
      <w:r>
        <w:rPr>
          <w:rFonts w:ascii="Times New Roman" w:hAnsi="Times New Roman"/>
          <w:noProof/>
          <w:sz w:val="22"/>
          <w:szCs w:val="22"/>
        </w:rPr>
        <w:t>5</w:t>
      </w:r>
      <w:r w:rsidRPr="009434E1">
        <w:rPr>
          <w:rFonts w:ascii="Times New Roman" w:hAnsi="Times New Roman"/>
          <w:noProof/>
          <w:sz w:val="22"/>
          <w:szCs w:val="22"/>
        </w:rPr>
        <w:t>. У випадку не підписання акту надання послуг та ненадання вмотивованої письмової відмови від його підписання у строк, передбачений пунктом 6.</w:t>
      </w:r>
      <w:r>
        <w:rPr>
          <w:rFonts w:ascii="Times New Roman" w:hAnsi="Times New Roman"/>
          <w:noProof/>
          <w:sz w:val="22"/>
          <w:szCs w:val="22"/>
        </w:rPr>
        <w:t>14</w:t>
      </w:r>
      <w:r w:rsidRPr="009434E1">
        <w:rPr>
          <w:rFonts w:ascii="Times New Roman" w:hAnsi="Times New Roman"/>
          <w:noProof/>
          <w:sz w:val="22"/>
          <w:szCs w:val="22"/>
        </w:rPr>
        <w:t xml:space="preserve"> цього договору, вважається, що споживачем отримані послуги належної якості, у повному обсязі, своєчасно та відповідно до умов цього договору, а обов'язок оплати наданих послуг </w:t>
      </w:r>
      <w:r>
        <w:rPr>
          <w:rFonts w:ascii="Times New Roman" w:hAnsi="Times New Roman"/>
          <w:noProof/>
          <w:sz w:val="22"/>
          <w:szCs w:val="22"/>
        </w:rPr>
        <w:t xml:space="preserve">вважається </w:t>
      </w:r>
      <w:r w:rsidRPr="009434E1">
        <w:rPr>
          <w:rFonts w:ascii="Times New Roman" w:hAnsi="Times New Roman"/>
          <w:noProof/>
          <w:sz w:val="22"/>
          <w:szCs w:val="22"/>
        </w:rPr>
        <w:t>таким, що настав.</w:t>
      </w:r>
    </w:p>
    <w:p w14:paraId="00CF326E" w14:textId="27DC9222" w:rsidR="004A4182" w:rsidRPr="00D435A4" w:rsidRDefault="00EE4FEE" w:rsidP="00455A6F">
      <w:pPr>
        <w:pStyle w:val="a7"/>
        <w:spacing w:before="0"/>
        <w:ind w:firstLine="0"/>
        <w:jc w:val="both"/>
        <w:rPr>
          <w:rFonts w:ascii="Times New Roman" w:hAnsi="Times New Roman"/>
          <w:noProof/>
          <w:sz w:val="22"/>
          <w:szCs w:val="22"/>
        </w:rPr>
      </w:pPr>
      <w:r>
        <w:rPr>
          <w:rFonts w:ascii="Times New Roman" w:hAnsi="Times New Roman"/>
          <w:noProof/>
          <w:sz w:val="22"/>
          <w:szCs w:val="22"/>
        </w:rPr>
        <w:t>6.1</w:t>
      </w:r>
      <w:r w:rsidR="00DD2971">
        <w:rPr>
          <w:rFonts w:ascii="Times New Roman" w:hAnsi="Times New Roman"/>
          <w:noProof/>
          <w:sz w:val="22"/>
          <w:szCs w:val="22"/>
        </w:rPr>
        <w:t>6</w:t>
      </w:r>
      <w:r>
        <w:rPr>
          <w:rFonts w:ascii="Times New Roman" w:hAnsi="Times New Roman"/>
          <w:noProof/>
          <w:sz w:val="22"/>
          <w:szCs w:val="22"/>
        </w:rPr>
        <w:t xml:space="preserve">. </w:t>
      </w:r>
      <w:r w:rsidR="004A4182" w:rsidRPr="00D435A4">
        <w:rPr>
          <w:rFonts w:ascii="Times New Roman" w:hAnsi="Times New Roman"/>
          <w:noProof/>
          <w:sz w:val="22"/>
          <w:szCs w:val="22"/>
        </w:rPr>
        <w:t>У разі коли споживач не повністю вніс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зараховуються</w:t>
      </w:r>
      <w:r>
        <w:rPr>
          <w:rFonts w:ascii="Times New Roman" w:hAnsi="Times New Roman"/>
          <w:noProof/>
          <w:sz w:val="22"/>
          <w:szCs w:val="22"/>
        </w:rPr>
        <w:t xml:space="preserve"> </w:t>
      </w:r>
      <w:r w:rsidR="004A4182" w:rsidRPr="00D435A4">
        <w:rPr>
          <w:rFonts w:ascii="Times New Roman" w:hAnsi="Times New Roman"/>
          <w:noProof/>
          <w:sz w:val="22"/>
          <w:szCs w:val="22"/>
        </w:rPr>
        <w:t>в рахунок плати за послуг</w:t>
      </w:r>
      <w:r w:rsidR="00455A6F">
        <w:rPr>
          <w:rFonts w:ascii="Times New Roman" w:hAnsi="Times New Roman"/>
          <w:noProof/>
          <w:sz w:val="22"/>
          <w:szCs w:val="22"/>
        </w:rPr>
        <w:t>у.</w:t>
      </w:r>
    </w:p>
    <w:p w14:paraId="27CE62BB" w14:textId="2AE2A7F8" w:rsidR="004A4182" w:rsidRPr="00D435A4" w:rsidRDefault="001C5F9D" w:rsidP="001C5F9D">
      <w:pPr>
        <w:pStyle w:val="a7"/>
        <w:spacing w:before="0"/>
        <w:ind w:firstLine="0"/>
        <w:jc w:val="both"/>
        <w:rPr>
          <w:rFonts w:ascii="Times New Roman" w:hAnsi="Times New Roman"/>
          <w:noProof/>
          <w:sz w:val="22"/>
          <w:szCs w:val="22"/>
        </w:rPr>
      </w:pPr>
      <w:r>
        <w:rPr>
          <w:rFonts w:ascii="Times New Roman" w:hAnsi="Times New Roman"/>
          <w:noProof/>
          <w:sz w:val="22"/>
          <w:szCs w:val="22"/>
        </w:rPr>
        <w:t>6.1</w:t>
      </w:r>
      <w:r w:rsidR="00DD2971">
        <w:rPr>
          <w:rFonts w:ascii="Times New Roman" w:hAnsi="Times New Roman"/>
          <w:noProof/>
          <w:sz w:val="22"/>
          <w:szCs w:val="22"/>
        </w:rPr>
        <w:t>7</w:t>
      </w:r>
      <w:r>
        <w:rPr>
          <w:rFonts w:ascii="Times New Roman" w:hAnsi="Times New Roman"/>
          <w:noProof/>
          <w:sz w:val="22"/>
          <w:szCs w:val="22"/>
        </w:rPr>
        <w:t xml:space="preserve">. </w:t>
      </w:r>
      <w:r w:rsidR="004A4182" w:rsidRPr="00D435A4">
        <w:rPr>
          <w:rFonts w:ascii="Times New Roman" w:hAnsi="Times New Roman"/>
          <w:noProof/>
          <w:sz w:val="22"/>
          <w:szCs w:val="22"/>
        </w:rPr>
        <w:t>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14:paraId="33AE5F53" w14:textId="5A8FE647" w:rsidR="004A4182" w:rsidRPr="00D435A4" w:rsidRDefault="001C5F9D" w:rsidP="0014786B">
      <w:pPr>
        <w:pStyle w:val="a7"/>
        <w:spacing w:before="0"/>
        <w:jc w:val="both"/>
        <w:rPr>
          <w:rFonts w:ascii="Times New Roman" w:hAnsi="Times New Roman"/>
          <w:noProof/>
          <w:sz w:val="22"/>
          <w:szCs w:val="22"/>
        </w:rPr>
      </w:pPr>
      <w:r>
        <w:rPr>
          <w:rFonts w:ascii="Times New Roman" w:hAnsi="Times New Roman"/>
          <w:noProof/>
          <w:sz w:val="22"/>
          <w:szCs w:val="22"/>
        </w:rPr>
        <w:t xml:space="preserve">- </w:t>
      </w:r>
      <w:r w:rsidR="004A4182" w:rsidRPr="00D435A4">
        <w:rPr>
          <w:rFonts w:ascii="Times New Roman" w:hAnsi="Times New Roman"/>
          <w:noProof/>
          <w:sz w:val="22"/>
          <w:szCs w:val="22"/>
        </w:rPr>
        <w:t xml:space="preserve">довідки про фактичне місце проживання; </w:t>
      </w:r>
    </w:p>
    <w:p w14:paraId="438BCBC1" w14:textId="62ABA483" w:rsidR="004A4182" w:rsidRPr="00D435A4" w:rsidRDefault="001C5F9D" w:rsidP="0014786B">
      <w:pPr>
        <w:pStyle w:val="a7"/>
        <w:spacing w:before="0"/>
        <w:jc w:val="both"/>
        <w:rPr>
          <w:rFonts w:ascii="Times New Roman" w:hAnsi="Times New Roman"/>
          <w:noProof/>
          <w:sz w:val="22"/>
          <w:szCs w:val="22"/>
        </w:rPr>
      </w:pPr>
      <w:r>
        <w:rPr>
          <w:rFonts w:ascii="Times New Roman" w:hAnsi="Times New Roman"/>
          <w:noProof/>
          <w:sz w:val="22"/>
          <w:szCs w:val="22"/>
        </w:rPr>
        <w:t xml:space="preserve">- </w:t>
      </w:r>
      <w:r w:rsidR="004A4182" w:rsidRPr="00D435A4">
        <w:rPr>
          <w:rFonts w:ascii="Times New Roman" w:hAnsi="Times New Roman"/>
          <w:noProof/>
          <w:sz w:val="22"/>
          <w:szCs w:val="22"/>
        </w:rPr>
        <w:t>довідки про взяття на облік внутрішньо переміщеної особи;</w:t>
      </w:r>
    </w:p>
    <w:p w14:paraId="65149014" w14:textId="56261392" w:rsidR="004A4182" w:rsidRPr="00D435A4" w:rsidRDefault="001C5F9D" w:rsidP="0014786B">
      <w:pPr>
        <w:pStyle w:val="a7"/>
        <w:spacing w:before="0"/>
        <w:jc w:val="both"/>
        <w:rPr>
          <w:rFonts w:ascii="Times New Roman" w:hAnsi="Times New Roman"/>
          <w:noProof/>
          <w:sz w:val="22"/>
          <w:szCs w:val="22"/>
        </w:rPr>
      </w:pPr>
      <w:r>
        <w:rPr>
          <w:rFonts w:ascii="Times New Roman" w:hAnsi="Times New Roman"/>
          <w:noProof/>
          <w:sz w:val="22"/>
          <w:szCs w:val="22"/>
        </w:rPr>
        <w:t xml:space="preserve">- </w:t>
      </w:r>
      <w:r w:rsidR="004A4182" w:rsidRPr="00D435A4">
        <w:rPr>
          <w:rFonts w:ascii="Times New Roman" w:hAnsi="Times New Roman"/>
          <w:noProof/>
          <w:sz w:val="22"/>
          <w:szCs w:val="22"/>
        </w:rPr>
        <w:t>довідки, що підтверджує тимчасове перебування в лікувально-профілактичних і санітарно-профілактичних закладах;</w:t>
      </w:r>
    </w:p>
    <w:p w14:paraId="60E83325" w14:textId="0C22FD1A" w:rsidR="004A4182" w:rsidRPr="00D435A4" w:rsidRDefault="001C5F9D" w:rsidP="0014786B">
      <w:pPr>
        <w:pStyle w:val="a7"/>
        <w:spacing w:before="0"/>
        <w:jc w:val="both"/>
        <w:rPr>
          <w:rFonts w:ascii="Times New Roman" w:hAnsi="Times New Roman"/>
          <w:noProof/>
          <w:sz w:val="22"/>
          <w:szCs w:val="22"/>
        </w:rPr>
      </w:pPr>
      <w:r>
        <w:rPr>
          <w:rFonts w:ascii="Times New Roman" w:hAnsi="Times New Roman"/>
          <w:noProof/>
          <w:sz w:val="22"/>
          <w:szCs w:val="22"/>
        </w:rPr>
        <w:t xml:space="preserve">- </w:t>
      </w:r>
      <w:r w:rsidR="004A4182" w:rsidRPr="00D435A4">
        <w:rPr>
          <w:rFonts w:ascii="Times New Roman" w:hAnsi="Times New Roman"/>
          <w:noProof/>
          <w:sz w:val="22"/>
          <w:szCs w:val="22"/>
        </w:rPr>
        <w:t>довідки, що підтверджує навчання в іншому місті;</w:t>
      </w:r>
    </w:p>
    <w:p w14:paraId="46FEF127" w14:textId="077EBB99" w:rsidR="004A4182" w:rsidRPr="00D435A4" w:rsidRDefault="001C5F9D" w:rsidP="0014786B">
      <w:pPr>
        <w:pStyle w:val="a7"/>
        <w:spacing w:before="0"/>
        <w:jc w:val="both"/>
        <w:rPr>
          <w:rFonts w:ascii="Times New Roman" w:hAnsi="Times New Roman"/>
          <w:noProof/>
          <w:sz w:val="22"/>
          <w:szCs w:val="22"/>
        </w:rPr>
      </w:pPr>
      <w:r>
        <w:rPr>
          <w:rFonts w:ascii="Times New Roman" w:hAnsi="Times New Roman"/>
          <w:noProof/>
          <w:sz w:val="22"/>
          <w:szCs w:val="22"/>
        </w:rPr>
        <w:t xml:space="preserve">- </w:t>
      </w:r>
      <w:r w:rsidR="004A4182" w:rsidRPr="00D435A4">
        <w:rPr>
          <w:rFonts w:ascii="Times New Roman" w:hAnsi="Times New Roman"/>
          <w:noProof/>
          <w:sz w:val="22"/>
          <w:szCs w:val="22"/>
        </w:rPr>
        <w:t>довідки, що підтверджує проходження військової служби;</w:t>
      </w:r>
    </w:p>
    <w:p w14:paraId="3D762F6C" w14:textId="3898DF92" w:rsidR="004A4182" w:rsidRPr="00D435A4" w:rsidRDefault="001C5F9D" w:rsidP="0014786B">
      <w:pPr>
        <w:pStyle w:val="a7"/>
        <w:spacing w:before="0"/>
        <w:jc w:val="both"/>
        <w:rPr>
          <w:rFonts w:ascii="Times New Roman" w:hAnsi="Times New Roman"/>
          <w:noProof/>
          <w:sz w:val="22"/>
          <w:szCs w:val="22"/>
        </w:rPr>
      </w:pPr>
      <w:r>
        <w:rPr>
          <w:rFonts w:ascii="Times New Roman" w:hAnsi="Times New Roman"/>
          <w:noProof/>
          <w:sz w:val="22"/>
          <w:szCs w:val="22"/>
        </w:rPr>
        <w:t xml:space="preserve">- </w:t>
      </w:r>
      <w:r w:rsidR="004A4182" w:rsidRPr="00D435A4">
        <w:rPr>
          <w:rFonts w:ascii="Times New Roman" w:hAnsi="Times New Roman"/>
          <w:noProof/>
          <w:sz w:val="22"/>
          <w:szCs w:val="22"/>
        </w:rPr>
        <w:t>довідки, що підтверджує відбування покарання;</w:t>
      </w:r>
    </w:p>
    <w:p w14:paraId="73BC2853" w14:textId="77777777" w:rsidR="00D6042A" w:rsidRDefault="001C5F9D" w:rsidP="00D6042A">
      <w:pPr>
        <w:pStyle w:val="a7"/>
        <w:spacing w:before="0"/>
        <w:jc w:val="both"/>
        <w:rPr>
          <w:rFonts w:ascii="Times New Roman" w:hAnsi="Times New Roman"/>
          <w:noProof/>
          <w:sz w:val="22"/>
          <w:szCs w:val="22"/>
        </w:rPr>
      </w:pPr>
      <w:r>
        <w:rPr>
          <w:rFonts w:ascii="Times New Roman" w:hAnsi="Times New Roman"/>
          <w:noProof/>
          <w:sz w:val="22"/>
          <w:szCs w:val="22"/>
        </w:rPr>
        <w:t xml:space="preserve">- </w:t>
      </w:r>
      <w:r w:rsidR="004A4182" w:rsidRPr="00D435A4">
        <w:rPr>
          <w:rFonts w:ascii="Times New Roman" w:hAnsi="Times New Roman"/>
          <w:noProof/>
          <w:sz w:val="22"/>
          <w:szCs w:val="22"/>
        </w:rPr>
        <w:t>документів, що підтверджують тимчасове перебування за кордоном.</w:t>
      </w:r>
    </w:p>
    <w:p w14:paraId="2629E6DE" w14:textId="7F50A38F" w:rsidR="00D6042A" w:rsidRPr="009434E1" w:rsidRDefault="00D6042A" w:rsidP="00D6042A">
      <w:pPr>
        <w:pStyle w:val="a7"/>
        <w:spacing w:before="0"/>
        <w:ind w:firstLine="0"/>
        <w:jc w:val="both"/>
        <w:rPr>
          <w:rFonts w:ascii="Times New Roman" w:hAnsi="Times New Roman"/>
          <w:noProof/>
          <w:sz w:val="22"/>
          <w:szCs w:val="22"/>
        </w:rPr>
      </w:pPr>
      <w:r>
        <w:rPr>
          <w:rFonts w:ascii="Times New Roman" w:hAnsi="Times New Roman"/>
          <w:noProof/>
          <w:sz w:val="22"/>
          <w:szCs w:val="22"/>
        </w:rPr>
        <w:t>6.1</w:t>
      </w:r>
      <w:r w:rsidR="00DD2971">
        <w:rPr>
          <w:rFonts w:ascii="Times New Roman" w:hAnsi="Times New Roman"/>
          <w:noProof/>
          <w:sz w:val="22"/>
          <w:szCs w:val="22"/>
        </w:rPr>
        <w:t>8</w:t>
      </w:r>
      <w:r>
        <w:rPr>
          <w:rFonts w:ascii="Times New Roman" w:hAnsi="Times New Roman"/>
          <w:noProof/>
          <w:sz w:val="22"/>
          <w:szCs w:val="22"/>
        </w:rPr>
        <w:t xml:space="preserve">. </w:t>
      </w:r>
      <w:r w:rsidRPr="009434E1">
        <w:rPr>
          <w:rFonts w:ascii="Times New Roman" w:hAnsi="Times New Roman"/>
          <w:noProof/>
          <w:sz w:val="22"/>
          <w:szCs w:val="22"/>
        </w:rPr>
        <w:t>Побутові відходи, які будуть розміщені споживачем поза контейнером, обліковуються виконавцем та оплачуються споживачем додатково. У випадку здійснення виконавцем додаткового збирання побутових відходів, такі фіксуються у шляховому листі та оплачуються споживачем відповідно до кількості здійснених збирань. Фіксація у шляховому листі визнається сторонами підтвердженням здійснення додаткових збирань побутових відходів.</w:t>
      </w:r>
    </w:p>
    <w:p w14:paraId="2DEC79C5" w14:textId="77777777" w:rsidR="001C5F9D" w:rsidRPr="00D435A4" w:rsidRDefault="001C5F9D" w:rsidP="00D6042A">
      <w:pPr>
        <w:pStyle w:val="a7"/>
        <w:spacing w:before="0"/>
        <w:ind w:firstLine="0"/>
        <w:jc w:val="both"/>
        <w:rPr>
          <w:rFonts w:ascii="Times New Roman" w:hAnsi="Times New Roman"/>
          <w:noProof/>
          <w:sz w:val="22"/>
          <w:szCs w:val="22"/>
        </w:rPr>
      </w:pPr>
    </w:p>
    <w:p w14:paraId="5778762F" w14:textId="30C3DD84" w:rsidR="004A4182" w:rsidRPr="00D435A4" w:rsidRDefault="009451F8" w:rsidP="0014786B">
      <w:pPr>
        <w:pStyle w:val="af0"/>
        <w:spacing w:before="0" w:after="0"/>
        <w:rPr>
          <w:rFonts w:ascii="Times New Roman" w:hAnsi="Times New Roman"/>
          <w:noProof/>
          <w:sz w:val="22"/>
          <w:szCs w:val="22"/>
        </w:rPr>
      </w:pPr>
      <w:r>
        <w:rPr>
          <w:rFonts w:ascii="Times New Roman" w:hAnsi="Times New Roman"/>
          <w:noProof/>
          <w:sz w:val="22"/>
          <w:szCs w:val="22"/>
        </w:rPr>
        <w:t xml:space="preserve">7. </w:t>
      </w:r>
      <w:r w:rsidR="004A4182" w:rsidRPr="00D435A4">
        <w:rPr>
          <w:rFonts w:ascii="Times New Roman" w:hAnsi="Times New Roman"/>
          <w:noProof/>
          <w:sz w:val="22"/>
          <w:szCs w:val="22"/>
        </w:rPr>
        <w:t>Відповідальність сторін за порушення договору</w:t>
      </w:r>
    </w:p>
    <w:p w14:paraId="435ADC8A" w14:textId="0658F0EE" w:rsidR="004A4182" w:rsidRDefault="009451F8" w:rsidP="009451F8">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7.1. </w:t>
      </w:r>
      <w:r w:rsidR="004A4182" w:rsidRPr="00D435A4">
        <w:rPr>
          <w:rFonts w:ascii="Times New Roman" w:hAnsi="Times New Roman"/>
          <w:noProof/>
          <w:sz w:val="22"/>
          <w:szCs w:val="22"/>
        </w:rPr>
        <w:t>Сторони несуть відповідальність за порушення договору відповідно до статті 26 Закону України “Про житлово-комунальні послуги”.</w:t>
      </w:r>
    </w:p>
    <w:p w14:paraId="527BBB1C" w14:textId="2670D1F2" w:rsidR="009451F8" w:rsidRPr="00D435A4" w:rsidRDefault="009451F8" w:rsidP="009451F8">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7.2. </w:t>
      </w:r>
      <w:r w:rsidRPr="00701324">
        <w:rPr>
          <w:rFonts w:ascii="Times New Roman" w:hAnsi="Times New Roman"/>
          <w:noProof/>
          <w:sz w:val="22"/>
          <w:szCs w:val="22"/>
        </w:rPr>
        <w:t>Строк позовної давності за не виконання</w:t>
      </w:r>
      <w:r>
        <w:rPr>
          <w:rFonts w:ascii="Times New Roman" w:hAnsi="Times New Roman"/>
          <w:noProof/>
          <w:sz w:val="22"/>
          <w:szCs w:val="22"/>
        </w:rPr>
        <w:t xml:space="preserve"> с</w:t>
      </w:r>
      <w:r w:rsidRPr="00701324">
        <w:rPr>
          <w:rFonts w:ascii="Times New Roman" w:hAnsi="Times New Roman"/>
          <w:noProof/>
          <w:sz w:val="22"/>
          <w:szCs w:val="22"/>
        </w:rPr>
        <w:t>поживачем умов договору щодо сплати коштів за надан</w:t>
      </w:r>
      <w:r>
        <w:rPr>
          <w:rFonts w:ascii="Times New Roman" w:hAnsi="Times New Roman"/>
          <w:noProof/>
          <w:sz w:val="22"/>
          <w:szCs w:val="22"/>
        </w:rPr>
        <w:t>у</w:t>
      </w:r>
      <w:r w:rsidRPr="00701324">
        <w:rPr>
          <w:rFonts w:ascii="Times New Roman" w:hAnsi="Times New Roman"/>
          <w:noProof/>
          <w:sz w:val="22"/>
          <w:szCs w:val="22"/>
        </w:rPr>
        <w:t xml:space="preserve"> послуг</w:t>
      </w:r>
      <w:r>
        <w:rPr>
          <w:rFonts w:ascii="Times New Roman" w:hAnsi="Times New Roman"/>
          <w:noProof/>
          <w:sz w:val="22"/>
          <w:szCs w:val="22"/>
        </w:rPr>
        <w:t>у з управління відходами</w:t>
      </w:r>
      <w:r w:rsidRPr="00701324">
        <w:rPr>
          <w:rFonts w:ascii="Times New Roman" w:hAnsi="Times New Roman"/>
          <w:noProof/>
          <w:sz w:val="22"/>
          <w:szCs w:val="22"/>
        </w:rPr>
        <w:t xml:space="preserve"> становить </w:t>
      </w:r>
      <w:r>
        <w:rPr>
          <w:rFonts w:ascii="Times New Roman" w:hAnsi="Times New Roman"/>
          <w:noProof/>
          <w:sz w:val="22"/>
          <w:szCs w:val="22"/>
        </w:rPr>
        <w:t>5 (п</w:t>
      </w:r>
      <w:r w:rsidRPr="00701324">
        <w:rPr>
          <w:rFonts w:ascii="Times New Roman" w:hAnsi="Times New Roman"/>
          <w:noProof/>
          <w:sz w:val="22"/>
          <w:szCs w:val="22"/>
          <w:lang w:val="ru-RU"/>
        </w:rPr>
        <w:t>’</w:t>
      </w:r>
      <w:r>
        <w:rPr>
          <w:rFonts w:ascii="Times New Roman" w:hAnsi="Times New Roman"/>
          <w:noProof/>
          <w:sz w:val="22"/>
          <w:szCs w:val="22"/>
        </w:rPr>
        <w:t>ять)</w:t>
      </w:r>
      <w:r w:rsidRPr="00701324">
        <w:rPr>
          <w:rFonts w:ascii="Times New Roman" w:hAnsi="Times New Roman"/>
          <w:noProof/>
          <w:sz w:val="22"/>
          <w:szCs w:val="22"/>
        </w:rPr>
        <w:t xml:space="preserve"> рок</w:t>
      </w:r>
      <w:r>
        <w:rPr>
          <w:rFonts w:ascii="Times New Roman" w:hAnsi="Times New Roman"/>
          <w:noProof/>
          <w:sz w:val="22"/>
          <w:szCs w:val="22"/>
        </w:rPr>
        <w:t>ів</w:t>
      </w:r>
      <w:r w:rsidRPr="00701324">
        <w:rPr>
          <w:rFonts w:ascii="Times New Roman" w:hAnsi="Times New Roman"/>
          <w:noProof/>
          <w:sz w:val="22"/>
          <w:szCs w:val="22"/>
        </w:rPr>
        <w:t>.</w:t>
      </w:r>
    </w:p>
    <w:p w14:paraId="0FCB7074" w14:textId="36C64C17" w:rsidR="004A4182" w:rsidRPr="00D435A4" w:rsidRDefault="009451F8" w:rsidP="009451F8">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7.3. </w:t>
      </w:r>
      <w:r w:rsidR="004A4182" w:rsidRPr="00D435A4">
        <w:rPr>
          <w:rFonts w:ascii="Times New Roman" w:hAnsi="Times New Roman"/>
          <w:noProof/>
          <w:sz w:val="22"/>
          <w:szCs w:val="22"/>
        </w:rPr>
        <w:t>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якості наданої послуги. Виконавець зобов’язаний прибути на виклик споживача у строк не пізніше ніж протягом однієї доби з моменту отримання відповідного повідомлення споживача.</w:t>
      </w:r>
      <w:r w:rsidR="00291B00" w:rsidRPr="00291B00">
        <w:rPr>
          <w:rFonts w:ascii="Times New Roman" w:hAnsi="Times New Roman"/>
          <w:noProof/>
          <w:sz w:val="22"/>
          <w:szCs w:val="22"/>
        </w:rPr>
        <w:t xml:space="preserve"> </w:t>
      </w:r>
      <w:r w:rsidR="00291B00" w:rsidRPr="00791376">
        <w:rPr>
          <w:rFonts w:ascii="Times New Roman" w:hAnsi="Times New Roman"/>
          <w:noProof/>
          <w:sz w:val="22"/>
          <w:szCs w:val="22"/>
        </w:rPr>
        <w:t xml:space="preserve">У разі встановлення під час перевірки фактів невідповідності якості надання </w:t>
      </w:r>
      <w:r w:rsidR="00291B00">
        <w:rPr>
          <w:rFonts w:ascii="Times New Roman" w:hAnsi="Times New Roman"/>
          <w:noProof/>
          <w:sz w:val="22"/>
          <w:szCs w:val="22"/>
        </w:rPr>
        <w:t>п</w:t>
      </w:r>
      <w:r w:rsidR="00291B00" w:rsidRPr="00791376">
        <w:rPr>
          <w:rFonts w:ascii="Times New Roman" w:hAnsi="Times New Roman"/>
          <w:noProof/>
          <w:sz w:val="22"/>
          <w:szCs w:val="22"/>
        </w:rPr>
        <w:t>ослуг</w:t>
      </w:r>
      <w:r w:rsidR="00291B00">
        <w:rPr>
          <w:rFonts w:ascii="Times New Roman" w:hAnsi="Times New Roman"/>
          <w:noProof/>
          <w:sz w:val="22"/>
          <w:szCs w:val="22"/>
        </w:rPr>
        <w:t>и</w:t>
      </w:r>
      <w:r w:rsidR="00291B00" w:rsidRPr="00791376">
        <w:rPr>
          <w:rFonts w:ascii="Times New Roman" w:hAnsi="Times New Roman"/>
          <w:noProof/>
          <w:sz w:val="22"/>
          <w:szCs w:val="22"/>
        </w:rPr>
        <w:t xml:space="preserve">  параметрам, передбачени</w:t>
      </w:r>
      <w:r w:rsidR="00291B00">
        <w:rPr>
          <w:rFonts w:ascii="Times New Roman" w:hAnsi="Times New Roman"/>
          <w:noProof/>
          <w:sz w:val="22"/>
          <w:szCs w:val="22"/>
        </w:rPr>
        <w:t>х</w:t>
      </w:r>
      <w:r w:rsidR="00291B00" w:rsidRPr="00791376">
        <w:rPr>
          <w:rFonts w:ascii="Times New Roman" w:hAnsi="Times New Roman"/>
          <w:noProof/>
          <w:sz w:val="22"/>
          <w:szCs w:val="22"/>
        </w:rPr>
        <w:t xml:space="preserve"> </w:t>
      </w:r>
      <w:r w:rsidR="00291B00">
        <w:rPr>
          <w:rFonts w:ascii="Times New Roman" w:hAnsi="Times New Roman"/>
          <w:noProof/>
          <w:sz w:val="22"/>
          <w:szCs w:val="22"/>
        </w:rPr>
        <w:t>д</w:t>
      </w:r>
      <w:r w:rsidR="00291B00" w:rsidRPr="00791376">
        <w:rPr>
          <w:rFonts w:ascii="Times New Roman" w:hAnsi="Times New Roman"/>
          <w:noProof/>
          <w:sz w:val="22"/>
          <w:szCs w:val="22"/>
        </w:rPr>
        <w:t>оговором</w:t>
      </w:r>
      <w:r w:rsidR="00291B00">
        <w:rPr>
          <w:rFonts w:ascii="Times New Roman" w:hAnsi="Times New Roman"/>
          <w:noProof/>
          <w:sz w:val="22"/>
          <w:szCs w:val="22"/>
        </w:rPr>
        <w:t>,</w:t>
      </w:r>
      <w:r w:rsidR="00291B00" w:rsidRPr="00791376">
        <w:rPr>
          <w:rFonts w:ascii="Times New Roman" w:hAnsi="Times New Roman"/>
          <w:noProof/>
          <w:sz w:val="22"/>
          <w:szCs w:val="22"/>
        </w:rPr>
        <w:t xml:space="preserve"> складається відповідний акт-претензія</w:t>
      </w:r>
    </w:p>
    <w:p w14:paraId="7186B9D9" w14:textId="77777777" w:rsidR="009A7E45" w:rsidRDefault="00291B00" w:rsidP="009A7E45">
      <w:pPr>
        <w:pStyle w:val="a7"/>
        <w:spacing w:before="0"/>
        <w:ind w:firstLine="0"/>
        <w:jc w:val="both"/>
        <w:rPr>
          <w:rFonts w:ascii="Times New Roman" w:hAnsi="Times New Roman"/>
          <w:noProof/>
          <w:sz w:val="22"/>
          <w:szCs w:val="22"/>
        </w:rPr>
      </w:pPr>
      <w:r>
        <w:rPr>
          <w:rFonts w:ascii="Times New Roman" w:hAnsi="Times New Roman"/>
          <w:noProof/>
          <w:sz w:val="22"/>
          <w:szCs w:val="22"/>
        </w:rPr>
        <w:lastRenderedPageBreak/>
        <w:t xml:space="preserve">7.4. </w:t>
      </w:r>
      <w:r w:rsidR="004A4182" w:rsidRPr="00D435A4">
        <w:rPr>
          <w:rFonts w:ascii="Times New Roman" w:hAnsi="Times New Roman"/>
          <w:noProof/>
          <w:sz w:val="22"/>
          <w:szCs w:val="22"/>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послуги з управління багатоквартирним будинком параметрам, передбаченим договором про надання відповідних послуг” (Офіційний вісник України, 2019 р., № 4, ст. 133).</w:t>
      </w:r>
    </w:p>
    <w:p w14:paraId="6BA1E299" w14:textId="77777777" w:rsidR="009A7E45" w:rsidRDefault="009A7E45" w:rsidP="009A7E45">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7.5. </w:t>
      </w:r>
      <w:r w:rsidRPr="00DD7447">
        <w:rPr>
          <w:rFonts w:ascii="Times New Roman" w:hAnsi="Times New Roman"/>
          <w:noProof/>
          <w:sz w:val="22"/>
          <w:szCs w:val="22"/>
        </w:rPr>
        <w:t>У разі</w:t>
      </w:r>
      <w:r>
        <w:rPr>
          <w:rFonts w:ascii="Times New Roman" w:hAnsi="Times New Roman"/>
          <w:noProof/>
          <w:sz w:val="22"/>
          <w:szCs w:val="22"/>
        </w:rPr>
        <w:t>,</w:t>
      </w:r>
      <w:r w:rsidRPr="00DD7447">
        <w:rPr>
          <w:rFonts w:ascii="Times New Roman" w:hAnsi="Times New Roman"/>
          <w:noProof/>
          <w:sz w:val="22"/>
          <w:szCs w:val="22"/>
        </w:rPr>
        <w:t xml:space="preserve"> коли за результатами проведення перевірки</w:t>
      </w:r>
      <w:r>
        <w:rPr>
          <w:rFonts w:ascii="Times New Roman" w:hAnsi="Times New Roman"/>
          <w:noProof/>
          <w:sz w:val="22"/>
          <w:szCs w:val="22"/>
        </w:rPr>
        <w:t xml:space="preserve"> с</w:t>
      </w:r>
      <w:r w:rsidRPr="00DD7447">
        <w:rPr>
          <w:rFonts w:ascii="Times New Roman" w:hAnsi="Times New Roman"/>
          <w:noProof/>
          <w:sz w:val="22"/>
          <w:szCs w:val="22"/>
        </w:rPr>
        <w:t xml:space="preserve">поживач та </w:t>
      </w:r>
      <w:r>
        <w:rPr>
          <w:rFonts w:ascii="Times New Roman" w:hAnsi="Times New Roman"/>
          <w:noProof/>
          <w:sz w:val="22"/>
          <w:szCs w:val="22"/>
        </w:rPr>
        <w:t>в</w:t>
      </w:r>
      <w:r w:rsidRPr="00DD7447">
        <w:rPr>
          <w:rFonts w:ascii="Times New Roman" w:hAnsi="Times New Roman"/>
          <w:noProof/>
          <w:sz w:val="22"/>
          <w:szCs w:val="22"/>
        </w:rPr>
        <w:t>иконавець не дійшли згоди щодо наявнос</w:t>
      </w:r>
      <w:r>
        <w:rPr>
          <w:rFonts w:ascii="Times New Roman" w:hAnsi="Times New Roman"/>
          <w:noProof/>
          <w:sz w:val="22"/>
          <w:szCs w:val="22"/>
        </w:rPr>
        <w:t>т</w:t>
      </w:r>
      <w:r w:rsidRPr="00DD7447">
        <w:rPr>
          <w:rFonts w:ascii="Times New Roman" w:hAnsi="Times New Roman"/>
          <w:noProof/>
          <w:sz w:val="22"/>
          <w:szCs w:val="22"/>
        </w:rPr>
        <w:t xml:space="preserve">і (відсутності) факту невідповідності якості надання </w:t>
      </w:r>
      <w:r>
        <w:rPr>
          <w:rFonts w:ascii="Times New Roman" w:hAnsi="Times New Roman"/>
          <w:noProof/>
          <w:sz w:val="22"/>
          <w:szCs w:val="22"/>
        </w:rPr>
        <w:t>п</w:t>
      </w:r>
      <w:r w:rsidRPr="00DD7447">
        <w:rPr>
          <w:rFonts w:ascii="Times New Roman" w:hAnsi="Times New Roman"/>
          <w:noProof/>
          <w:sz w:val="22"/>
          <w:szCs w:val="22"/>
        </w:rPr>
        <w:t>ослуг</w:t>
      </w:r>
      <w:r>
        <w:rPr>
          <w:rFonts w:ascii="Times New Roman" w:hAnsi="Times New Roman"/>
          <w:noProof/>
          <w:sz w:val="22"/>
          <w:szCs w:val="22"/>
        </w:rPr>
        <w:t>и</w:t>
      </w:r>
      <w:r w:rsidRPr="00DD7447">
        <w:rPr>
          <w:rFonts w:ascii="Times New Roman" w:hAnsi="Times New Roman"/>
          <w:noProof/>
          <w:sz w:val="22"/>
          <w:szCs w:val="22"/>
        </w:rPr>
        <w:t xml:space="preserve"> критеріям якості, що передбачені умовами </w:t>
      </w:r>
      <w:r>
        <w:rPr>
          <w:rFonts w:ascii="Times New Roman" w:hAnsi="Times New Roman"/>
          <w:noProof/>
          <w:sz w:val="22"/>
          <w:szCs w:val="22"/>
        </w:rPr>
        <w:t>д</w:t>
      </w:r>
      <w:r w:rsidRPr="00DD7447">
        <w:rPr>
          <w:rFonts w:ascii="Times New Roman" w:hAnsi="Times New Roman"/>
          <w:noProof/>
          <w:sz w:val="22"/>
          <w:szCs w:val="22"/>
        </w:rPr>
        <w:t>оговору та/або причин виникнення таких порушень або невідповідності, акт-претензія підписується із зауваженнями, які є його невід’ємною частиною</w:t>
      </w:r>
      <w:r>
        <w:rPr>
          <w:rFonts w:ascii="Times New Roman" w:hAnsi="Times New Roman"/>
          <w:noProof/>
          <w:sz w:val="22"/>
          <w:szCs w:val="22"/>
        </w:rPr>
        <w:t>.</w:t>
      </w:r>
    </w:p>
    <w:p w14:paraId="6CF11F3C" w14:textId="77777777" w:rsidR="009A7E45" w:rsidRDefault="009A7E45" w:rsidP="009A7E45">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7.6. </w:t>
      </w:r>
      <w:r w:rsidRPr="00DD7447">
        <w:rPr>
          <w:rFonts w:ascii="Times New Roman" w:hAnsi="Times New Roman"/>
          <w:noProof/>
          <w:sz w:val="22"/>
          <w:szCs w:val="22"/>
        </w:rPr>
        <w:t>Акт-претензія складається у двох примірниках і підписується</w:t>
      </w:r>
      <w:r>
        <w:rPr>
          <w:rFonts w:ascii="Times New Roman" w:hAnsi="Times New Roman"/>
          <w:noProof/>
          <w:sz w:val="22"/>
          <w:szCs w:val="22"/>
        </w:rPr>
        <w:t xml:space="preserve"> с</w:t>
      </w:r>
      <w:r w:rsidRPr="00DD7447">
        <w:rPr>
          <w:rFonts w:ascii="Times New Roman" w:hAnsi="Times New Roman"/>
          <w:noProof/>
          <w:sz w:val="22"/>
          <w:szCs w:val="22"/>
        </w:rPr>
        <w:t>поживач</w:t>
      </w:r>
      <w:r>
        <w:rPr>
          <w:rFonts w:ascii="Times New Roman" w:hAnsi="Times New Roman"/>
          <w:noProof/>
          <w:sz w:val="22"/>
          <w:szCs w:val="22"/>
        </w:rPr>
        <w:t>ем</w:t>
      </w:r>
      <w:r w:rsidRPr="00DD7447">
        <w:rPr>
          <w:rFonts w:ascii="Times New Roman" w:hAnsi="Times New Roman"/>
          <w:noProof/>
          <w:sz w:val="22"/>
          <w:szCs w:val="22"/>
        </w:rPr>
        <w:t xml:space="preserve"> та </w:t>
      </w:r>
      <w:r>
        <w:rPr>
          <w:rFonts w:ascii="Times New Roman" w:hAnsi="Times New Roman"/>
          <w:noProof/>
          <w:sz w:val="22"/>
          <w:szCs w:val="22"/>
        </w:rPr>
        <w:t>в</w:t>
      </w:r>
      <w:r w:rsidRPr="00DD7447">
        <w:rPr>
          <w:rFonts w:ascii="Times New Roman" w:hAnsi="Times New Roman"/>
          <w:noProof/>
          <w:sz w:val="22"/>
          <w:szCs w:val="22"/>
        </w:rPr>
        <w:t xml:space="preserve">иконавцем (його представником). Один примірник акту-претензії передається </w:t>
      </w:r>
      <w:r>
        <w:rPr>
          <w:rFonts w:ascii="Times New Roman" w:hAnsi="Times New Roman"/>
          <w:noProof/>
          <w:sz w:val="22"/>
          <w:szCs w:val="22"/>
        </w:rPr>
        <w:t>с</w:t>
      </w:r>
      <w:r w:rsidRPr="00DD7447">
        <w:rPr>
          <w:rFonts w:ascii="Times New Roman" w:hAnsi="Times New Roman"/>
          <w:noProof/>
          <w:sz w:val="22"/>
          <w:szCs w:val="22"/>
        </w:rPr>
        <w:t xml:space="preserve">поживачеві, другий </w:t>
      </w:r>
      <w:r>
        <w:rPr>
          <w:rFonts w:ascii="Times New Roman" w:hAnsi="Times New Roman"/>
          <w:noProof/>
          <w:sz w:val="22"/>
          <w:szCs w:val="22"/>
        </w:rPr>
        <w:t>–</w:t>
      </w:r>
      <w:r w:rsidRPr="00DD7447">
        <w:rPr>
          <w:rFonts w:ascii="Times New Roman" w:hAnsi="Times New Roman"/>
          <w:noProof/>
          <w:sz w:val="22"/>
          <w:szCs w:val="22"/>
        </w:rPr>
        <w:t xml:space="preserve"> зберігається у </w:t>
      </w:r>
      <w:r>
        <w:rPr>
          <w:rFonts w:ascii="Times New Roman" w:hAnsi="Times New Roman"/>
          <w:noProof/>
          <w:sz w:val="22"/>
          <w:szCs w:val="22"/>
        </w:rPr>
        <w:t>в</w:t>
      </w:r>
      <w:r w:rsidRPr="00DD7447">
        <w:rPr>
          <w:rFonts w:ascii="Times New Roman" w:hAnsi="Times New Roman"/>
          <w:noProof/>
          <w:sz w:val="22"/>
          <w:szCs w:val="22"/>
        </w:rPr>
        <w:t>иконавця (його представника).</w:t>
      </w:r>
      <w:r w:rsidRPr="009A7E45">
        <w:rPr>
          <w:rFonts w:ascii="Times New Roman" w:hAnsi="Times New Roman"/>
          <w:noProof/>
          <w:sz w:val="22"/>
          <w:szCs w:val="22"/>
        </w:rPr>
        <w:t xml:space="preserve"> </w:t>
      </w:r>
    </w:p>
    <w:p w14:paraId="31591226" w14:textId="4E701176" w:rsidR="009A7E45" w:rsidRPr="00DD7447" w:rsidRDefault="009A7E45" w:rsidP="009A7E45">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7.7. </w:t>
      </w:r>
      <w:r w:rsidRPr="00DD7447">
        <w:rPr>
          <w:rFonts w:ascii="Times New Roman" w:hAnsi="Times New Roman"/>
          <w:noProof/>
          <w:sz w:val="22"/>
          <w:szCs w:val="22"/>
        </w:rPr>
        <w:t>Виконавець протягом 5 (п’яти) робочих днів вирішує питання щодо задоволення вимог, викладених в акті-претензії, або надає</w:t>
      </w:r>
      <w:r>
        <w:rPr>
          <w:rFonts w:ascii="Times New Roman" w:hAnsi="Times New Roman"/>
          <w:noProof/>
          <w:sz w:val="22"/>
          <w:szCs w:val="22"/>
        </w:rPr>
        <w:t xml:space="preserve"> с</w:t>
      </w:r>
      <w:r w:rsidRPr="00DD7447">
        <w:rPr>
          <w:rFonts w:ascii="Times New Roman" w:hAnsi="Times New Roman"/>
          <w:noProof/>
          <w:sz w:val="22"/>
          <w:szCs w:val="22"/>
        </w:rPr>
        <w:t>поживач</w:t>
      </w:r>
      <w:r>
        <w:rPr>
          <w:rFonts w:ascii="Times New Roman" w:hAnsi="Times New Roman"/>
          <w:noProof/>
          <w:sz w:val="22"/>
          <w:szCs w:val="22"/>
        </w:rPr>
        <w:t>еві</w:t>
      </w:r>
      <w:r w:rsidRPr="00DD7447">
        <w:rPr>
          <w:rFonts w:ascii="Times New Roman" w:hAnsi="Times New Roman"/>
          <w:noProof/>
          <w:sz w:val="22"/>
          <w:szCs w:val="22"/>
        </w:rPr>
        <w:t xml:space="preserve"> обґрунтовану письмову відмову</w:t>
      </w:r>
      <w:r>
        <w:rPr>
          <w:rFonts w:ascii="Times New Roman" w:hAnsi="Times New Roman"/>
          <w:noProof/>
          <w:sz w:val="22"/>
          <w:szCs w:val="22"/>
        </w:rPr>
        <w:t>.</w:t>
      </w:r>
    </w:p>
    <w:p w14:paraId="7D2FA1A3" w14:textId="025C5B7A" w:rsidR="004A4182" w:rsidRPr="00D435A4" w:rsidRDefault="00291B00" w:rsidP="00291B00">
      <w:pPr>
        <w:pStyle w:val="a7"/>
        <w:spacing w:before="0"/>
        <w:ind w:firstLine="0"/>
        <w:jc w:val="both"/>
        <w:rPr>
          <w:rFonts w:ascii="Times New Roman" w:hAnsi="Times New Roman"/>
          <w:noProof/>
          <w:sz w:val="22"/>
          <w:szCs w:val="22"/>
        </w:rPr>
      </w:pPr>
      <w:r>
        <w:rPr>
          <w:rFonts w:ascii="Times New Roman" w:hAnsi="Times New Roman"/>
          <w:noProof/>
          <w:sz w:val="22"/>
          <w:szCs w:val="22"/>
        </w:rPr>
        <w:t>7.</w:t>
      </w:r>
      <w:r w:rsidR="009A7E45">
        <w:rPr>
          <w:rFonts w:ascii="Times New Roman" w:hAnsi="Times New Roman"/>
          <w:noProof/>
          <w:sz w:val="22"/>
          <w:szCs w:val="22"/>
        </w:rPr>
        <w:t>8</w:t>
      </w:r>
      <w:r>
        <w:rPr>
          <w:rFonts w:ascii="Times New Roman" w:hAnsi="Times New Roman"/>
          <w:noProof/>
          <w:sz w:val="22"/>
          <w:szCs w:val="22"/>
        </w:rPr>
        <w:t xml:space="preserve">. </w:t>
      </w:r>
      <w:r w:rsidR="004A4182" w:rsidRPr="00D435A4">
        <w:rPr>
          <w:rFonts w:ascii="Times New Roman" w:hAnsi="Times New Roman"/>
          <w:noProof/>
          <w:sz w:val="22"/>
          <w:szCs w:val="22"/>
        </w:rPr>
        <w:t>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r>
        <w:rPr>
          <w:rFonts w:ascii="Times New Roman" w:hAnsi="Times New Roman"/>
          <w:noProof/>
          <w:sz w:val="22"/>
          <w:szCs w:val="22"/>
        </w:rPr>
        <w:t xml:space="preserve"> </w:t>
      </w:r>
      <w:r w:rsidR="004A4182" w:rsidRPr="00D435A4">
        <w:rPr>
          <w:rFonts w:ascii="Times New Roman" w:hAnsi="Times New Roman"/>
          <w:noProof/>
          <w:sz w:val="22"/>
          <w:szCs w:val="22"/>
        </w:rPr>
        <w:t>Нарахування пені починається з першого робочого дня, що настає за останнім днем граничного строку внесення плати за послугу.</w:t>
      </w:r>
      <w:r>
        <w:rPr>
          <w:rFonts w:ascii="Times New Roman" w:hAnsi="Times New Roman"/>
          <w:noProof/>
          <w:sz w:val="22"/>
          <w:szCs w:val="22"/>
        </w:rPr>
        <w:t xml:space="preserve"> </w:t>
      </w:r>
      <w:r w:rsidR="004A4182" w:rsidRPr="00D435A4">
        <w:rPr>
          <w:rFonts w:ascii="Times New Roman" w:hAnsi="Times New Roman"/>
          <w:noProof/>
          <w:sz w:val="22"/>
          <w:szCs w:val="22"/>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14:paraId="2758E5EC" w14:textId="0625CCBF" w:rsidR="004A4182" w:rsidRPr="00D435A4" w:rsidRDefault="00F971FC" w:rsidP="009A7E45">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7.9. </w:t>
      </w:r>
      <w:r w:rsidR="004A4182" w:rsidRPr="00D435A4">
        <w:rPr>
          <w:rFonts w:ascii="Times New Roman" w:hAnsi="Times New Roman"/>
          <w:noProof/>
          <w:sz w:val="22"/>
          <w:szCs w:val="22"/>
        </w:rPr>
        <w:t>У разі ненадання послуги, надання її не в повному обсязі або невідповідної якості виконавець здійснює перерахунок вартості послуги</w:t>
      </w:r>
      <w:r>
        <w:rPr>
          <w:rFonts w:ascii="Times New Roman" w:hAnsi="Times New Roman"/>
          <w:noProof/>
          <w:sz w:val="22"/>
          <w:szCs w:val="22"/>
        </w:rPr>
        <w:t xml:space="preserve">, за винятком випадку, коли </w:t>
      </w:r>
      <w:r w:rsidRPr="009434E1">
        <w:rPr>
          <w:rFonts w:ascii="Times New Roman" w:hAnsi="Times New Roman"/>
          <w:noProof/>
          <w:sz w:val="22"/>
          <w:szCs w:val="22"/>
        </w:rPr>
        <w:t>ненадання послуги, надання її не в повному обсязі або невідповідної якості виконав</w:t>
      </w:r>
      <w:r>
        <w:rPr>
          <w:rFonts w:ascii="Times New Roman" w:hAnsi="Times New Roman"/>
          <w:noProof/>
          <w:sz w:val="22"/>
          <w:szCs w:val="22"/>
        </w:rPr>
        <w:t>цем було спричинено аварійно-відновними роботами.</w:t>
      </w:r>
    </w:p>
    <w:p w14:paraId="18796461" w14:textId="4844ABB9" w:rsidR="004A4182" w:rsidRDefault="00F971FC" w:rsidP="00F971FC">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7.10. </w:t>
      </w:r>
      <w:r w:rsidR="004A4182" w:rsidRPr="00D435A4">
        <w:rPr>
          <w:rFonts w:ascii="Times New Roman" w:hAnsi="Times New Roman"/>
          <w:noProof/>
          <w:sz w:val="22"/>
          <w:szCs w:val="22"/>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14:paraId="29019F3F" w14:textId="77777777" w:rsidR="00F971FC" w:rsidRPr="00D435A4" w:rsidRDefault="00F971FC" w:rsidP="00F971FC">
      <w:pPr>
        <w:pStyle w:val="a7"/>
        <w:spacing w:before="0"/>
        <w:ind w:firstLine="0"/>
        <w:jc w:val="both"/>
        <w:rPr>
          <w:rFonts w:ascii="Times New Roman" w:hAnsi="Times New Roman"/>
          <w:noProof/>
          <w:sz w:val="22"/>
          <w:szCs w:val="22"/>
        </w:rPr>
      </w:pPr>
    </w:p>
    <w:p w14:paraId="040CA852" w14:textId="61BABD7F" w:rsidR="004A4182" w:rsidRPr="00D435A4" w:rsidRDefault="0095032D" w:rsidP="0014786B">
      <w:pPr>
        <w:pStyle w:val="af0"/>
        <w:spacing w:before="0" w:after="0"/>
        <w:rPr>
          <w:rFonts w:ascii="Times New Roman" w:hAnsi="Times New Roman"/>
          <w:noProof/>
          <w:sz w:val="22"/>
          <w:szCs w:val="22"/>
        </w:rPr>
      </w:pPr>
      <w:r>
        <w:rPr>
          <w:rFonts w:ascii="Times New Roman" w:hAnsi="Times New Roman"/>
          <w:noProof/>
          <w:sz w:val="22"/>
          <w:szCs w:val="22"/>
        </w:rPr>
        <w:t xml:space="preserve">8. </w:t>
      </w:r>
      <w:r w:rsidR="004A4182" w:rsidRPr="00D435A4">
        <w:rPr>
          <w:rFonts w:ascii="Times New Roman" w:hAnsi="Times New Roman"/>
          <w:noProof/>
          <w:sz w:val="22"/>
          <w:szCs w:val="22"/>
        </w:rPr>
        <w:t>Порядок і умови внесення змін до договору, зокрема щодо тарифу на послугу</w:t>
      </w:r>
    </w:p>
    <w:p w14:paraId="74A20569" w14:textId="3883308E" w:rsidR="004A4182" w:rsidRPr="00D435A4" w:rsidRDefault="0095032D" w:rsidP="0095032D">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8.1. </w:t>
      </w:r>
      <w:r w:rsidR="004A4182" w:rsidRPr="00D435A4">
        <w:rPr>
          <w:rFonts w:ascii="Times New Roman" w:hAnsi="Times New Roman"/>
          <w:noProof/>
          <w:sz w:val="22"/>
          <w:szCs w:val="22"/>
        </w:rPr>
        <w:t>Внесення змін до цього договору здійснюється шляхом укладення сторонами додаткової угоди, якщо інше не передбачено договором.</w:t>
      </w:r>
    </w:p>
    <w:p w14:paraId="06B6931F" w14:textId="37A4300A" w:rsidR="004A4182" w:rsidRPr="00D435A4" w:rsidRDefault="007B56B8" w:rsidP="007B56B8">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8.2. </w:t>
      </w:r>
      <w:r w:rsidR="004A4182" w:rsidRPr="00D435A4">
        <w:rPr>
          <w:rFonts w:ascii="Times New Roman" w:hAnsi="Times New Roman"/>
          <w:noProof/>
          <w:sz w:val="22"/>
          <w:szCs w:val="22"/>
        </w:rPr>
        <w:t>Якщо протягом 30 днів після отримання додаткової угоди про внесення змін до договору виконавець/споживач, який одержав таку угоду від споживача/виконавця, не повідомив про свою відмову від внесення змін до договору та не надав своїх заперечень або протоколу розбіжностей до нього і при цьому виконавець не припинив надання послуги споживачу (споживач вчинив дії, які засвідчують його волю до продовження отримання послуги від цього виконавця (зокрема здійснив оплату наданої послуги), зміни до договору вважаються внесеними у редакції, запропонованій споживачем/виконавцем, якщо інше не передбачено договором.</w:t>
      </w:r>
    </w:p>
    <w:p w14:paraId="3F191656" w14:textId="41232742" w:rsidR="004A4182" w:rsidRPr="00D435A4" w:rsidRDefault="007B56B8" w:rsidP="007B56B8">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8.3. </w:t>
      </w:r>
      <w:r w:rsidR="004A4182" w:rsidRPr="00D435A4">
        <w:rPr>
          <w:rFonts w:ascii="Times New Roman" w:hAnsi="Times New Roman"/>
          <w:noProof/>
          <w:sz w:val="22"/>
          <w:szCs w:val="22"/>
        </w:rPr>
        <w:t>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із зазначенням рішення відповідних органів шляхом розміщення на офіційному веб-сайті виконавця послуги.</w:t>
      </w:r>
    </w:p>
    <w:p w14:paraId="407AA5F4" w14:textId="2B43F09C" w:rsidR="004A4182" w:rsidRDefault="00474014" w:rsidP="00474014">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8.4. </w:t>
      </w:r>
      <w:r w:rsidR="004A4182" w:rsidRPr="00D435A4">
        <w:rPr>
          <w:rFonts w:ascii="Times New Roman" w:hAnsi="Times New Roman"/>
          <w:noProof/>
          <w:sz w:val="22"/>
          <w:szCs w:val="22"/>
        </w:rPr>
        <w:t>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14:paraId="04D7FE85" w14:textId="77777777" w:rsidR="00474014" w:rsidRPr="00D435A4" w:rsidRDefault="00474014" w:rsidP="00474014">
      <w:pPr>
        <w:pStyle w:val="a7"/>
        <w:spacing w:before="0"/>
        <w:ind w:firstLine="0"/>
        <w:jc w:val="both"/>
        <w:rPr>
          <w:rFonts w:ascii="Times New Roman" w:hAnsi="Times New Roman"/>
          <w:noProof/>
          <w:sz w:val="22"/>
          <w:szCs w:val="22"/>
        </w:rPr>
      </w:pPr>
    </w:p>
    <w:p w14:paraId="3C3D4AC5" w14:textId="060B9A04" w:rsidR="004A4182" w:rsidRPr="00D435A4" w:rsidRDefault="00474014" w:rsidP="0014786B">
      <w:pPr>
        <w:pStyle w:val="af0"/>
        <w:spacing w:before="0" w:after="0"/>
        <w:rPr>
          <w:rFonts w:ascii="Times New Roman" w:hAnsi="Times New Roman"/>
          <w:noProof/>
          <w:sz w:val="22"/>
          <w:szCs w:val="22"/>
        </w:rPr>
      </w:pPr>
      <w:r>
        <w:rPr>
          <w:rFonts w:ascii="Times New Roman" w:hAnsi="Times New Roman"/>
          <w:noProof/>
          <w:sz w:val="22"/>
          <w:szCs w:val="22"/>
        </w:rPr>
        <w:t xml:space="preserve">9. </w:t>
      </w:r>
      <w:r w:rsidR="004A4182" w:rsidRPr="00D435A4">
        <w:rPr>
          <w:rFonts w:ascii="Times New Roman" w:hAnsi="Times New Roman"/>
          <w:noProof/>
          <w:sz w:val="22"/>
          <w:szCs w:val="22"/>
        </w:rPr>
        <w:t>Форс-мажорні обставини</w:t>
      </w:r>
    </w:p>
    <w:p w14:paraId="324B5A88" w14:textId="77777777" w:rsidR="00474014" w:rsidRDefault="00474014" w:rsidP="00474014">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9.1. </w:t>
      </w:r>
      <w:r w:rsidR="004A4182" w:rsidRPr="00D435A4">
        <w:rPr>
          <w:rFonts w:ascii="Times New Roman" w:hAnsi="Times New Roman"/>
          <w:noProof/>
          <w:sz w:val="22"/>
          <w:szCs w:val="22"/>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14:paraId="1BF8C8D8" w14:textId="77777777" w:rsidR="00474014" w:rsidRDefault="00474014" w:rsidP="00474014">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9.2. </w:t>
      </w:r>
      <w:r w:rsidRPr="009434E1">
        <w:rPr>
          <w:rFonts w:ascii="Times New Roman" w:hAnsi="Times New Roman"/>
          <w:noProof/>
          <w:sz w:val="22"/>
          <w:szCs w:val="22"/>
        </w:rPr>
        <w:t>Форс-мажорними обставинами є надзвичайні та невідворотні обставини, які виникли в результаті не передбачених сторонами подій/дій/бездіяльності сторони, що не є стороною цього договору, та/або які відбуваються незалежно від волі і бажання сторони договору, що об’єктивно унеможливлюють виконання зобов’язань, обов’язків згідно із законодавчими та іншими нормативними актами, зокрема, але не виключно пожежі, землетруси, повені, зсуви, вибухи, війна або військові дії, загальна військова мобілізація, страйк, блокада, протиправні дії третіх осіб, аварія, примусове вилучення, експропріація, реквізиція тощо. Доказом настання форс-мажорних обставин є документ Торгово-промислової палати або іншого компетентного органу.</w:t>
      </w:r>
    </w:p>
    <w:p w14:paraId="54D95932" w14:textId="77777777" w:rsidR="00474014" w:rsidRDefault="00474014" w:rsidP="00474014">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9.3. </w:t>
      </w:r>
      <w:r w:rsidRPr="009434E1">
        <w:rPr>
          <w:rFonts w:ascii="Times New Roman" w:hAnsi="Times New Roman"/>
          <w:noProof/>
          <w:sz w:val="22"/>
          <w:szCs w:val="22"/>
        </w:rPr>
        <w:t>Сторона, для якої склались форс-мажорні обставини, зобов’язана не пізніше 10 (десяти) робочих днів з дати їх настання письмово (шляхом направлення рекомендованого листа з повідомленням про вручення) інформувати іншу сторону про настання таких обставин та про їх наслідки. Разом з письмовим повідомленням така сторона зобов’язана надати іншій стороні документ, виданий Торгово-промисловою палатою України або іншим компетентним органом, яким засвідчене настання форс-</w:t>
      </w:r>
      <w:r w:rsidRPr="009434E1">
        <w:rPr>
          <w:rFonts w:ascii="Times New Roman" w:hAnsi="Times New Roman"/>
          <w:noProof/>
          <w:sz w:val="22"/>
          <w:szCs w:val="22"/>
        </w:rPr>
        <w:lastRenderedPageBreak/>
        <w:t>мажорних обставин. Аналогічні умови застосовуються стороною в разі припинення дії форс-мажорних обставин та їх наслідків.</w:t>
      </w:r>
    </w:p>
    <w:p w14:paraId="0466B258" w14:textId="77777777" w:rsidR="00474014" w:rsidRDefault="00474014" w:rsidP="00474014">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9.4. </w:t>
      </w:r>
      <w:r w:rsidRPr="009434E1">
        <w:rPr>
          <w:rFonts w:ascii="Times New Roman" w:hAnsi="Times New Roman"/>
          <w:noProof/>
          <w:sz w:val="22"/>
          <w:szCs w:val="22"/>
        </w:rPr>
        <w:t>Неповідомлення/несвоєчасне повідомлення стороною, для якої склались форс-мажорні обставини (обставини непереборної сили), іншу сторону про їх настання або припинення веде до втрати права сторони посилатись на такі обставини як на підставу, що звільняє її від відповідальності за невиконання/несвоєчасне виконання зобов’язань за цим договором.</w:t>
      </w:r>
    </w:p>
    <w:p w14:paraId="3FF0F54E" w14:textId="54B065F4" w:rsidR="00474014" w:rsidRDefault="00474014" w:rsidP="00474014">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9.5. </w:t>
      </w:r>
      <w:r w:rsidRPr="009434E1">
        <w:rPr>
          <w:rFonts w:ascii="Times New Roman" w:hAnsi="Times New Roman"/>
          <w:noProof/>
          <w:sz w:val="22"/>
          <w:szCs w:val="22"/>
        </w:rPr>
        <w:t>Відсутність місця для захоронення та/або утилізації відходів є обставиною непереборної сили і звільняє виконавця від відповідальності за невиконання умов договору на час існування цієї обставини.</w:t>
      </w:r>
    </w:p>
    <w:p w14:paraId="69F28068" w14:textId="77777777" w:rsidR="00474014" w:rsidRPr="009434E1" w:rsidRDefault="00474014" w:rsidP="00474014">
      <w:pPr>
        <w:pStyle w:val="a7"/>
        <w:spacing w:before="0"/>
        <w:ind w:firstLine="0"/>
        <w:jc w:val="both"/>
        <w:rPr>
          <w:rFonts w:ascii="Times New Roman" w:hAnsi="Times New Roman"/>
          <w:noProof/>
          <w:sz w:val="22"/>
          <w:szCs w:val="22"/>
        </w:rPr>
      </w:pPr>
    </w:p>
    <w:p w14:paraId="3DBF3FC9" w14:textId="283298EA" w:rsidR="004A4182" w:rsidRPr="00D435A4" w:rsidRDefault="00474014" w:rsidP="0014786B">
      <w:pPr>
        <w:pStyle w:val="af0"/>
        <w:spacing w:before="0" w:after="0"/>
        <w:rPr>
          <w:rFonts w:ascii="Times New Roman" w:hAnsi="Times New Roman"/>
          <w:noProof/>
          <w:sz w:val="22"/>
          <w:szCs w:val="22"/>
        </w:rPr>
      </w:pPr>
      <w:r>
        <w:rPr>
          <w:rFonts w:ascii="Times New Roman" w:hAnsi="Times New Roman"/>
          <w:noProof/>
          <w:sz w:val="22"/>
          <w:szCs w:val="22"/>
        </w:rPr>
        <w:t xml:space="preserve">10. </w:t>
      </w:r>
      <w:r w:rsidR="004A4182" w:rsidRPr="00D435A4">
        <w:rPr>
          <w:rFonts w:ascii="Times New Roman" w:hAnsi="Times New Roman"/>
          <w:noProof/>
          <w:sz w:val="22"/>
          <w:szCs w:val="22"/>
        </w:rPr>
        <w:t>Строк дії договору, порядок і умови продовження його дії та розірвання</w:t>
      </w:r>
    </w:p>
    <w:p w14:paraId="08DDB1BE" w14:textId="551EF800" w:rsidR="004A4182" w:rsidRPr="0090075F" w:rsidRDefault="00A71F0C" w:rsidP="00A71F0C">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10.1. </w:t>
      </w:r>
      <w:r w:rsidR="004A4182" w:rsidRPr="00D435A4">
        <w:rPr>
          <w:rFonts w:ascii="Times New Roman" w:hAnsi="Times New Roman"/>
          <w:noProof/>
          <w:sz w:val="22"/>
          <w:szCs w:val="22"/>
        </w:rPr>
        <w:t>Договір набирає чинності з моменту його підписання</w:t>
      </w:r>
      <w:r>
        <w:rPr>
          <w:rFonts w:ascii="Times New Roman" w:hAnsi="Times New Roman"/>
          <w:noProof/>
          <w:sz w:val="22"/>
          <w:szCs w:val="22"/>
        </w:rPr>
        <w:t xml:space="preserve"> сторонами</w:t>
      </w:r>
      <w:r w:rsidR="004A4182" w:rsidRPr="00D435A4">
        <w:rPr>
          <w:rFonts w:ascii="Times New Roman" w:hAnsi="Times New Roman"/>
          <w:noProof/>
          <w:sz w:val="22"/>
          <w:szCs w:val="22"/>
        </w:rPr>
        <w:t>.</w:t>
      </w:r>
      <w:r>
        <w:rPr>
          <w:rFonts w:ascii="Times New Roman" w:hAnsi="Times New Roman"/>
          <w:noProof/>
          <w:sz w:val="22"/>
          <w:szCs w:val="22"/>
        </w:rPr>
        <w:t xml:space="preserve"> </w:t>
      </w:r>
      <w:r w:rsidR="004A4182" w:rsidRPr="00D435A4">
        <w:rPr>
          <w:rFonts w:ascii="Times New Roman" w:hAnsi="Times New Roman"/>
          <w:noProof/>
          <w:sz w:val="22"/>
          <w:szCs w:val="22"/>
        </w:rPr>
        <w:t>Строк дії договору становить один рік</w:t>
      </w:r>
      <w:r w:rsidR="00357B69">
        <w:rPr>
          <w:rFonts w:ascii="Times New Roman" w:hAnsi="Times New Roman"/>
          <w:noProof/>
          <w:sz w:val="22"/>
          <w:szCs w:val="22"/>
        </w:rPr>
        <w:t xml:space="preserve"> – </w:t>
      </w:r>
      <w:r w:rsidR="001A610E">
        <w:rPr>
          <w:rFonts w:ascii="Times New Roman" w:hAnsi="Times New Roman"/>
          <w:noProof/>
          <w:sz w:val="22"/>
          <w:szCs w:val="22"/>
        </w:rPr>
        <w:t>_______________</w:t>
      </w:r>
      <w:r w:rsidR="004A4182" w:rsidRPr="00D435A4">
        <w:rPr>
          <w:rFonts w:ascii="Times New Roman" w:hAnsi="Times New Roman"/>
          <w:noProof/>
          <w:sz w:val="22"/>
          <w:szCs w:val="22"/>
        </w:rPr>
        <w:t>.</w:t>
      </w:r>
    </w:p>
    <w:p w14:paraId="480EE184" w14:textId="043D377E" w:rsidR="004A4182" w:rsidRPr="00D435A4" w:rsidRDefault="00A71F0C" w:rsidP="00A71F0C">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10.2. </w:t>
      </w:r>
      <w:r w:rsidR="004A4182" w:rsidRPr="00D435A4">
        <w:rPr>
          <w:rFonts w:ascii="Times New Roman" w:hAnsi="Times New Roman"/>
          <w:noProof/>
          <w:sz w:val="22"/>
          <w:szCs w:val="22"/>
        </w:rPr>
        <w:t>Споживачі, на яких поширюється дія Закону України “Про публічні закупівлі”, укладають цей договір з особливостями, передбаченими Бюджетним кодексом України, Законом України “Про публічні закупівлі” та іншими нормативно-правовими актами, що регулюють сферу державних закупівель, та визначаються сторонами відповідно до додатка до цього договору, який є невід’ємною частиною цього договору.</w:t>
      </w:r>
      <w:r>
        <w:rPr>
          <w:rFonts w:ascii="Times New Roman" w:hAnsi="Times New Roman"/>
          <w:noProof/>
          <w:sz w:val="22"/>
          <w:szCs w:val="22"/>
        </w:rPr>
        <w:t xml:space="preserve"> </w:t>
      </w:r>
      <w:r w:rsidR="004A4182" w:rsidRPr="00D435A4">
        <w:rPr>
          <w:rFonts w:ascii="Times New Roman" w:hAnsi="Times New Roman"/>
          <w:noProof/>
          <w:sz w:val="22"/>
          <w:szCs w:val="22"/>
        </w:rPr>
        <w:t>Для таких споживачів дію цього договору може бути продовжено на строк та на умовах, що передбачені нормами законодавства.</w:t>
      </w:r>
    </w:p>
    <w:p w14:paraId="7DEE51C0" w14:textId="0BAF95AF" w:rsidR="004A4182" w:rsidRDefault="00A71F0C" w:rsidP="00A71F0C">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10.3. </w:t>
      </w:r>
      <w:r w:rsidR="004A4182" w:rsidRPr="00D435A4">
        <w:rPr>
          <w:rFonts w:ascii="Times New Roman" w:hAnsi="Times New Roman"/>
          <w:noProof/>
          <w:sz w:val="22"/>
          <w:szCs w:val="22"/>
        </w:rPr>
        <w:t>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w:t>
      </w:r>
    </w:p>
    <w:p w14:paraId="359B9615" w14:textId="70824AE6" w:rsidR="0090075F" w:rsidRPr="009434E1" w:rsidRDefault="0090075F" w:rsidP="0090075F">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10.4. </w:t>
      </w:r>
      <w:r w:rsidRPr="009434E1">
        <w:rPr>
          <w:rFonts w:ascii="Times New Roman" w:hAnsi="Times New Roman"/>
          <w:noProof/>
          <w:sz w:val="22"/>
          <w:szCs w:val="22"/>
        </w:rPr>
        <w:t>Дія цього договору припиняється у випадку:</w:t>
      </w:r>
    </w:p>
    <w:p w14:paraId="2CD97CF2" w14:textId="41E99147" w:rsidR="0090075F" w:rsidRPr="009434E1" w:rsidRDefault="0090075F" w:rsidP="0090075F">
      <w:pPr>
        <w:pStyle w:val="a7"/>
        <w:spacing w:before="0"/>
        <w:ind w:firstLine="0"/>
        <w:jc w:val="both"/>
        <w:rPr>
          <w:rFonts w:ascii="Times New Roman" w:hAnsi="Times New Roman"/>
          <w:noProof/>
          <w:sz w:val="22"/>
          <w:szCs w:val="22"/>
        </w:rPr>
      </w:pPr>
      <w:r w:rsidRPr="009434E1">
        <w:rPr>
          <w:rFonts w:ascii="Times New Roman" w:hAnsi="Times New Roman"/>
          <w:noProof/>
          <w:sz w:val="22"/>
          <w:szCs w:val="22"/>
        </w:rPr>
        <w:t>- закінчення строку, на який його укладено, якщо одна із сторін повідомила про відмову від договору відповідно до п. 10.</w:t>
      </w:r>
      <w:r>
        <w:rPr>
          <w:rFonts w:ascii="Times New Roman" w:hAnsi="Times New Roman"/>
          <w:noProof/>
          <w:sz w:val="22"/>
          <w:szCs w:val="22"/>
        </w:rPr>
        <w:t>3</w:t>
      </w:r>
      <w:r w:rsidRPr="009434E1">
        <w:rPr>
          <w:rFonts w:ascii="Times New Roman" w:hAnsi="Times New Roman"/>
          <w:noProof/>
          <w:sz w:val="22"/>
          <w:szCs w:val="22"/>
        </w:rPr>
        <w:t xml:space="preserve"> цього договору;</w:t>
      </w:r>
    </w:p>
    <w:p w14:paraId="2E9B172C" w14:textId="0F343440" w:rsidR="0090075F" w:rsidRPr="009434E1" w:rsidRDefault="0090075F" w:rsidP="0090075F">
      <w:pPr>
        <w:pStyle w:val="a7"/>
        <w:spacing w:before="0"/>
        <w:ind w:firstLine="0"/>
        <w:jc w:val="both"/>
        <w:rPr>
          <w:rFonts w:ascii="Times New Roman" w:hAnsi="Times New Roman"/>
          <w:noProof/>
          <w:sz w:val="22"/>
          <w:szCs w:val="22"/>
        </w:rPr>
      </w:pPr>
      <w:r w:rsidRPr="009434E1">
        <w:rPr>
          <w:rFonts w:ascii="Times New Roman" w:hAnsi="Times New Roman"/>
          <w:noProof/>
          <w:sz w:val="22"/>
          <w:szCs w:val="22"/>
        </w:rPr>
        <w:t>- прийняття рішення про ліквідацію юридичної особи –</w:t>
      </w:r>
      <w:r>
        <w:rPr>
          <w:rFonts w:ascii="Times New Roman" w:hAnsi="Times New Roman"/>
          <w:noProof/>
          <w:sz w:val="22"/>
          <w:szCs w:val="22"/>
        </w:rPr>
        <w:t xml:space="preserve"> </w:t>
      </w:r>
      <w:r w:rsidRPr="009434E1">
        <w:rPr>
          <w:rFonts w:ascii="Times New Roman" w:hAnsi="Times New Roman"/>
          <w:noProof/>
          <w:sz w:val="22"/>
          <w:szCs w:val="22"/>
        </w:rPr>
        <w:t>споживача/виконавця або визнання його банкрутом</w:t>
      </w:r>
      <w:r w:rsidR="00377E3C">
        <w:rPr>
          <w:rFonts w:ascii="Times New Roman" w:hAnsi="Times New Roman"/>
          <w:noProof/>
          <w:sz w:val="22"/>
          <w:szCs w:val="22"/>
        </w:rPr>
        <w:t>.</w:t>
      </w:r>
    </w:p>
    <w:p w14:paraId="0ED4C2DC" w14:textId="08C959CC" w:rsidR="0090075F" w:rsidRPr="009434E1" w:rsidRDefault="0090075F" w:rsidP="0090075F">
      <w:pPr>
        <w:pStyle w:val="a7"/>
        <w:spacing w:before="0"/>
        <w:ind w:firstLine="0"/>
        <w:jc w:val="both"/>
        <w:rPr>
          <w:rFonts w:ascii="Times New Roman" w:hAnsi="Times New Roman"/>
          <w:noProof/>
          <w:sz w:val="22"/>
          <w:szCs w:val="22"/>
        </w:rPr>
      </w:pPr>
      <w:r w:rsidRPr="009434E1">
        <w:rPr>
          <w:rFonts w:ascii="Times New Roman" w:hAnsi="Times New Roman"/>
          <w:noProof/>
          <w:sz w:val="22"/>
          <w:szCs w:val="22"/>
        </w:rPr>
        <w:t>10.</w:t>
      </w:r>
      <w:r w:rsidR="00377E3C">
        <w:rPr>
          <w:rFonts w:ascii="Times New Roman" w:hAnsi="Times New Roman"/>
          <w:noProof/>
          <w:sz w:val="22"/>
          <w:szCs w:val="22"/>
        </w:rPr>
        <w:t>5</w:t>
      </w:r>
      <w:r w:rsidRPr="009434E1">
        <w:rPr>
          <w:rFonts w:ascii="Times New Roman" w:hAnsi="Times New Roman"/>
          <w:noProof/>
          <w:sz w:val="22"/>
          <w:szCs w:val="22"/>
        </w:rPr>
        <w:t>. Припинення дії цього договору не звільняє сторони від обов’язку виконання зобов’язань, які на дату такого припинення залишилися невиконаними.</w:t>
      </w:r>
    </w:p>
    <w:p w14:paraId="13443D87" w14:textId="58D70A52" w:rsidR="0090075F" w:rsidRPr="009434E1" w:rsidRDefault="0090075F" w:rsidP="0090075F">
      <w:pPr>
        <w:pStyle w:val="a7"/>
        <w:spacing w:before="0"/>
        <w:ind w:firstLine="0"/>
        <w:jc w:val="both"/>
        <w:rPr>
          <w:rFonts w:ascii="Times New Roman" w:hAnsi="Times New Roman"/>
          <w:noProof/>
          <w:sz w:val="22"/>
          <w:szCs w:val="22"/>
        </w:rPr>
      </w:pPr>
      <w:r w:rsidRPr="009434E1">
        <w:rPr>
          <w:rFonts w:ascii="Times New Roman" w:hAnsi="Times New Roman"/>
          <w:noProof/>
          <w:sz w:val="22"/>
          <w:szCs w:val="22"/>
        </w:rPr>
        <w:t>10.</w:t>
      </w:r>
      <w:r w:rsidR="00377E3C">
        <w:rPr>
          <w:rFonts w:ascii="Times New Roman" w:hAnsi="Times New Roman"/>
          <w:noProof/>
          <w:sz w:val="22"/>
          <w:szCs w:val="22"/>
        </w:rPr>
        <w:t>6</w:t>
      </w:r>
      <w:r w:rsidRPr="009434E1">
        <w:rPr>
          <w:rFonts w:ascii="Times New Roman" w:hAnsi="Times New Roman"/>
          <w:noProof/>
          <w:sz w:val="22"/>
          <w:szCs w:val="22"/>
        </w:rPr>
        <w:t>. Дія цього договору припиняється шляхом розірвання:</w:t>
      </w:r>
    </w:p>
    <w:p w14:paraId="3BF92216" w14:textId="77777777" w:rsidR="0090075F" w:rsidRPr="009434E1" w:rsidRDefault="0090075F" w:rsidP="0090075F">
      <w:pPr>
        <w:pStyle w:val="a7"/>
        <w:spacing w:before="0"/>
        <w:ind w:firstLine="0"/>
        <w:jc w:val="both"/>
        <w:rPr>
          <w:rFonts w:ascii="Times New Roman" w:hAnsi="Times New Roman"/>
          <w:noProof/>
          <w:sz w:val="22"/>
          <w:szCs w:val="22"/>
        </w:rPr>
      </w:pPr>
      <w:r w:rsidRPr="009434E1">
        <w:rPr>
          <w:rFonts w:ascii="Times New Roman" w:hAnsi="Times New Roman"/>
          <w:noProof/>
          <w:sz w:val="22"/>
          <w:szCs w:val="22"/>
        </w:rPr>
        <w:t>-  за взаємною згодою сторін;</w:t>
      </w:r>
    </w:p>
    <w:p w14:paraId="324FAC8E" w14:textId="491C90D6" w:rsidR="0090075F" w:rsidRPr="00D435A4" w:rsidRDefault="0090075F" w:rsidP="00A71F0C">
      <w:pPr>
        <w:pStyle w:val="a7"/>
        <w:spacing w:before="0"/>
        <w:ind w:firstLine="0"/>
        <w:jc w:val="both"/>
        <w:rPr>
          <w:rFonts w:ascii="Times New Roman" w:hAnsi="Times New Roman"/>
          <w:noProof/>
          <w:sz w:val="22"/>
          <w:szCs w:val="22"/>
        </w:rPr>
      </w:pPr>
      <w:r w:rsidRPr="009434E1">
        <w:rPr>
          <w:rFonts w:ascii="Times New Roman" w:hAnsi="Times New Roman"/>
          <w:noProof/>
          <w:sz w:val="22"/>
          <w:szCs w:val="22"/>
        </w:rPr>
        <w:t>- за рішенням суду на вимогу однієї із сторін у разі порушення істотних умов договору іншою стороною</w:t>
      </w:r>
      <w:r w:rsidR="00377E3C">
        <w:rPr>
          <w:rFonts w:ascii="Times New Roman" w:hAnsi="Times New Roman"/>
          <w:noProof/>
          <w:sz w:val="22"/>
          <w:szCs w:val="22"/>
        </w:rPr>
        <w:t>.</w:t>
      </w:r>
    </w:p>
    <w:p w14:paraId="0FF2F7FC" w14:textId="77777777" w:rsidR="0027248C" w:rsidRDefault="0090075F" w:rsidP="0027248C">
      <w:pPr>
        <w:pStyle w:val="a7"/>
        <w:spacing w:before="0"/>
        <w:ind w:firstLine="0"/>
        <w:jc w:val="both"/>
        <w:rPr>
          <w:rFonts w:ascii="Times New Roman" w:hAnsi="Times New Roman"/>
          <w:noProof/>
          <w:sz w:val="22"/>
          <w:szCs w:val="22"/>
        </w:rPr>
      </w:pPr>
      <w:r>
        <w:rPr>
          <w:rFonts w:ascii="Times New Roman" w:hAnsi="Times New Roman"/>
          <w:noProof/>
          <w:sz w:val="22"/>
          <w:szCs w:val="22"/>
        </w:rPr>
        <w:t>10.</w:t>
      </w:r>
      <w:r w:rsidR="0027248C">
        <w:rPr>
          <w:rFonts w:ascii="Times New Roman" w:hAnsi="Times New Roman"/>
          <w:noProof/>
          <w:sz w:val="22"/>
          <w:szCs w:val="22"/>
        </w:rPr>
        <w:t>7</w:t>
      </w:r>
      <w:r>
        <w:rPr>
          <w:rFonts w:ascii="Times New Roman" w:hAnsi="Times New Roman"/>
          <w:noProof/>
          <w:sz w:val="22"/>
          <w:szCs w:val="22"/>
        </w:rPr>
        <w:t xml:space="preserve">. </w:t>
      </w:r>
      <w:r w:rsidR="004A4182" w:rsidRPr="00D435A4">
        <w:rPr>
          <w:rFonts w:ascii="Times New Roman" w:hAnsi="Times New Roman"/>
          <w:noProof/>
          <w:sz w:val="22"/>
          <w:szCs w:val="22"/>
        </w:rPr>
        <w:t>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r>
        <w:rPr>
          <w:rFonts w:ascii="Times New Roman" w:hAnsi="Times New Roman"/>
          <w:noProof/>
          <w:sz w:val="22"/>
          <w:szCs w:val="22"/>
        </w:rPr>
        <w:t xml:space="preserve"> з урахуванням п. 4.1.10 цього договору</w:t>
      </w:r>
      <w:r w:rsidR="004A4182" w:rsidRPr="00D435A4">
        <w:rPr>
          <w:rFonts w:ascii="Times New Roman" w:hAnsi="Times New Roman"/>
          <w:noProof/>
          <w:sz w:val="22"/>
          <w:szCs w:val="22"/>
        </w:rPr>
        <w:t>.</w:t>
      </w:r>
    </w:p>
    <w:p w14:paraId="6ACE2F47" w14:textId="40EA210C" w:rsidR="0027248C" w:rsidRPr="00D435A4" w:rsidRDefault="0027248C" w:rsidP="0027248C">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10.8. </w:t>
      </w:r>
      <w:r w:rsidRPr="009434E1">
        <w:rPr>
          <w:rFonts w:ascii="Times New Roman" w:hAnsi="Times New Roman"/>
          <w:noProof/>
          <w:sz w:val="22"/>
          <w:szCs w:val="22"/>
        </w:rPr>
        <w:t>Дію цього договору може бути призупинено у випадку припинення, призупинення чи розірвання договору між виконавцем та юридичною особою, яка здійснює управління полігоном побутових відходів або за інших обставин, які унеможливлюють вивезення та вивантаження побутових відходів споживача на найближчому до місцезнаходження споживача полігоні побутових відходів – про що виконавець невідкладно інформує споживача визначеним цим договором шляхом.</w:t>
      </w:r>
    </w:p>
    <w:p w14:paraId="652E1069" w14:textId="77777777" w:rsidR="0027248C" w:rsidRDefault="0027248C" w:rsidP="0027248C">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10.9. </w:t>
      </w:r>
      <w:r w:rsidR="004A4182" w:rsidRPr="00D435A4">
        <w:rPr>
          <w:rFonts w:ascii="Times New Roman" w:hAnsi="Times New Roman"/>
          <w:noProof/>
          <w:sz w:val="22"/>
          <w:szCs w:val="22"/>
        </w:rPr>
        <w:t>У разі зміни даних, зазначених у розділі “Реквізити та підписи сторін” цього договору, сторона письмово повідомляє про це іншій стороні у семиденний строк з дати настання змін.</w:t>
      </w:r>
    </w:p>
    <w:p w14:paraId="6597C252" w14:textId="16C40F01" w:rsidR="0027248C" w:rsidRPr="009434E1" w:rsidRDefault="0027248C" w:rsidP="0027248C">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10.10. </w:t>
      </w:r>
      <w:r w:rsidRPr="00F97074">
        <w:rPr>
          <w:rFonts w:ascii="Times New Roman" w:hAnsi="Times New Roman"/>
          <w:noProof/>
          <w:sz w:val="22"/>
          <w:szCs w:val="22"/>
        </w:rPr>
        <w:t>Прийняття умов цього договору (акцепт) є повним і беззастережним</w:t>
      </w:r>
      <w:r>
        <w:rPr>
          <w:rFonts w:ascii="Times New Roman" w:hAnsi="Times New Roman"/>
          <w:noProof/>
          <w:sz w:val="22"/>
          <w:szCs w:val="22"/>
        </w:rPr>
        <w:t>,</w:t>
      </w:r>
      <w:r w:rsidRPr="00F97074">
        <w:rPr>
          <w:rFonts w:ascii="Times New Roman" w:hAnsi="Times New Roman"/>
          <w:noProof/>
          <w:sz w:val="22"/>
          <w:szCs w:val="22"/>
        </w:rPr>
        <w:t xml:space="preserve"> означає згоду</w:t>
      </w:r>
      <w:r>
        <w:rPr>
          <w:rFonts w:ascii="Times New Roman" w:hAnsi="Times New Roman"/>
          <w:noProof/>
          <w:sz w:val="22"/>
          <w:szCs w:val="22"/>
        </w:rPr>
        <w:t xml:space="preserve"> с</w:t>
      </w:r>
      <w:r w:rsidRPr="00F97074">
        <w:rPr>
          <w:rFonts w:ascii="Times New Roman" w:hAnsi="Times New Roman"/>
          <w:noProof/>
          <w:sz w:val="22"/>
          <w:szCs w:val="22"/>
        </w:rPr>
        <w:t xml:space="preserve">поживача зі всіма умовами </w:t>
      </w:r>
      <w:r>
        <w:rPr>
          <w:rFonts w:ascii="Times New Roman" w:hAnsi="Times New Roman"/>
          <w:noProof/>
          <w:sz w:val="22"/>
          <w:szCs w:val="22"/>
        </w:rPr>
        <w:t>д</w:t>
      </w:r>
      <w:r w:rsidRPr="00F97074">
        <w:rPr>
          <w:rFonts w:ascii="Times New Roman" w:hAnsi="Times New Roman"/>
          <w:noProof/>
          <w:sz w:val="22"/>
          <w:szCs w:val="22"/>
        </w:rPr>
        <w:t>оговору без виключення</w:t>
      </w:r>
      <w:r>
        <w:rPr>
          <w:rFonts w:ascii="Times New Roman" w:hAnsi="Times New Roman"/>
          <w:noProof/>
          <w:sz w:val="22"/>
          <w:szCs w:val="22"/>
        </w:rPr>
        <w:t xml:space="preserve"> та</w:t>
      </w:r>
      <w:r w:rsidRPr="00F97074">
        <w:rPr>
          <w:rFonts w:ascii="Times New Roman" w:hAnsi="Times New Roman"/>
          <w:noProof/>
          <w:sz w:val="22"/>
          <w:szCs w:val="22"/>
        </w:rPr>
        <w:t xml:space="preserve"> свідчить про те, що</w:t>
      </w:r>
      <w:r>
        <w:rPr>
          <w:rFonts w:ascii="Times New Roman" w:hAnsi="Times New Roman"/>
          <w:noProof/>
          <w:sz w:val="22"/>
          <w:szCs w:val="22"/>
        </w:rPr>
        <w:t xml:space="preserve"> с</w:t>
      </w:r>
      <w:r w:rsidRPr="00F97074">
        <w:rPr>
          <w:rFonts w:ascii="Times New Roman" w:hAnsi="Times New Roman"/>
          <w:noProof/>
          <w:sz w:val="22"/>
          <w:szCs w:val="22"/>
        </w:rPr>
        <w:t xml:space="preserve">поживач розуміє значення своїх дій, всі умови </w:t>
      </w:r>
      <w:r>
        <w:rPr>
          <w:rFonts w:ascii="Times New Roman" w:hAnsi="Times New Roman"/>
          <w:noProof/>
          <w:sz w:val="22"/>
          <w:szCs w:val="22"/>
        </w:rPr>
        <w:t>д</w:t>
      </w:r>
      <w:r w:rsidRPr="00F97074">
        <w:rPr>
          <w:rFonts w:ascii="Times New Roman" w:hAnsi="Times New Roman"/>
          <w:noProof/>
          <w:sz w:val="22"/>
          <w:szCs w:val="22"/>
        </w:rPr>
        <w:t>оговору йому зрозумілі,</w:t>
      </w:r>
      <w:r>
        <w:rPr>
          <w:rFonts w:ascii="Times New Roman" w:hAnsi="Times New Roman"/>
          <w:noProof/>
          <w:sz w:val="22"/>
          <w:szCs w:val="22"/>
        </w:rPr>
        <w:t xml:space="preserve"> с</w:t>
      </w:r>
      <w:r w:rsidRPr="00F97074">
        <w:rPr>
          <w:rFonts w:ascii="Times New Roman" w:hAnsi="Times New Roman"/>
          <w:noProof/>
          <w:sz w:val="22"/>
          <w:szCs w:val="22"/>
        </w:rPr>
        <w:t xml:space="preserve">поживач не знаходиться під впливом помилки, обману, насильства, загрози, </w:t>
      </w:r>
      <w:r>
        <w:rPr>
          <w:rFonts w:ascii="Times New Roman" w:hAnsi="Times New Roman"/>
          <w:noProof/>
          <w:sz w:val="22"/>
          <w:szCs w:val="22"/>
        </w:rPr>
        <w:t>тяжкої обставини тощо</w:t>
      </w:r>
      <w:r w:rsidRPr="00F97074">
        <w:rPr>
          <w:rFonts w:ascii="Times New Roman" w:hAnsi="Times New Roman"/>
          <w:noProof/>
          <w:sz w:val="22"/>
          <w:szCs w:val="22"/>
        </w:rPr>
        <w:t>.</w:t>
      </w:r>
    </w:p>
    <w:p w14:paraId="5A5AB9D3" w14:textId="77777777" w:rsidR="0027248C" w:rsidRPr="00D435A4" w:rsidRDefault="0027248C" w:rsidP="0027248C">
      <w:pPr>
        <w:pStyle w:val="a7"/>
        <w:spacing w:before="0"/>
        <w:ind w:firstLine="0"/>
        <w:jc w:val="both"/>
        <w:rPr>
          <w:rFonts w:ascii="Times New Roman" w:hAnsi="Times New Roman"/>
          <w:noProof/>
          <w:sz w:val="22"/>
          <w:szCs w:val="22"/>
        </w:rPr>
      </w:pPr>
    </w:p>
    <w:p w14:paraId="1DA0FD3A" w14:textId="52E46B0D" w:rsidR="004A4182" w:rsidRPr="00D435A4" w:rsidRDefault="001306AF" w:rsidP="0014786B">
      <w:pPr>
        <w:pStyle w:val="af0"/>
        <w:spacing w:before="0" w:after="0"/>
        <w:rPr>
          <w:rFonts w:ascii="Times New Roman" w:hAnsi="Times New Roman"/>
          <w:noProof/>
          <w:sz w:val="22"/>
          <w:szCs w:val="22"/>
        </w:rPr>
      </w:pPr>
      <w:r>
        <w:rPr>
          <w:rFonts w:ascii="Times New Roman" w:hAnsi="Times New Roman"/>
          <w:noProof/>
          <w:sz w:val="22"/>
          <w:szCs w:val="22"/>
        </w:rPr>
        <w:t xml:space="preserve">11. </w:t>
      </w:r>
      <w:r w:rsidR="004A4182" w:rsidRPr="00D435A4">
        <w:rPr>
          <w:rFonts w:ascii="Times New Roman" w:hAnsi="Times New Roman"/>
          <w:noProof/>
          <w:sz w:val="22"/>
          <w:szCs w:val="22"/>
        </w:rPr>
        <w:t>Прикінцеві положення</w:t>
      </w:r>
    </w:p>
    <w:p w14:paraId="441F514B" w14:textId="289C8F07" w:rsidR="004A4182" w:rsidRPr="00D435A4" w:rsidRDefault="001306AF" w:rsidP="001306AF">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11.1. </w:t>
      </w:r>
      <w:r w:rsidR="004A4182" w:rsidRPr="00D435A4">
        <w:rPr>
          <w:rFonts w:ascii="Times New Roman" w:hAnsi="Times New Roman"/>
          <w:noProof/>
          <w:sz w:val="22"/>
          <w:szCs w:val="22"/>
        </w:rPr>
        <w:t>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14:paraId="02D14B26" w14:textId="77777777" w:rsidR="00463935" w:rsidRDefault="001306AF" w:rsidP="00463935">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11.2. </w:t>
      </w:r>
      <w:r w:rsidR="004A4182" w:rsidRPr="00D435A4">
        <w:rPr>
          <w:rFonts w:ascii="Times New Roman" w:hAnsi="Times New Roman"/>
          <w:noProof/>
          <w:sz w:val="22"/>
          <w:szCs w:val="22"/>
        </w:rPr>
        <w:t>Цей договір складено у двох примірниках, які мають однакову юридичну силу, по одному для кожної із сторін.</w:t>
      </w:r>
    </w:p>
    <w:p w14:paraId="6606CBB7" w14:textId="77777777" w:rsidR="00463935" w:rsidRDefault="00463935" w:rsidP="00463935">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11.3. </w:t>
      </w:r>
      <w:r w:rsidR="004A4182" w:rsidRPr="00D435A4">
        <w:rPr>
          <w:rFonts w:ascii="Times New Roman" w:hAnsi="Times New Roman"/>
          <w:noProof/>
          <w:sz w:val="22"/>
          <w:szCs w:val="22"/>
        </w:rPr>
        <w:t>Якщо цим договором, законодавством або письмовою домовленістю сторін не передбачено інше, усі повідомлення, передбачені цим договором, сторони надсилають одна одній засобами зв’язку, зазначеними в розділі “Реквізити і підписи сторін” цього договору.</w:t>
      </w:r>
    </w:p>
    <w:p w14:paraId="577F974F" w14:textId="77777777" w:rsidR="00463935" w:rsidRDefault="00463935" w:rsidP="00463935">
      <w:pPr>
        <w:pStyle w:val="a7"/>
        <w:spacing w:before="0"/>
        <w:ind w:firstLine="0"/>
        <w:jc w:val="both"/>
        <w:rPr>
          <w:rFonts w:ascii="Times New Roman" w:hAnsi="Times New Roman"/>
          <w:noProof/>
          <w:sz w:val="22"/>
          <w:szCs w:val="22"/>
        </w:rPr>
      </w:pPr>
      <w:r>
        <w:rPr>
          <w:rFonts w:ascii="Times New Roman" w:hAnsi="Times New Roman"/>
          <w:noProof/>
          <w:sz w:val="22"/>
          <w:szCs w:val="22"/>
        </w:rPr>
        <w:t xml:space="preserve">11.4. </w:t>
      </w:r>
      <w:r w:rsidRPr="009434E1">
        <w:rPr>
          <w:rFonts w:ascii="Times New Roman" w:hAnsi="Times New Roman"/>
          <w:noProof/>
          <w:sz w:val="22"/>
          <w:szCs w:val="22"/>
        </w:rPr>
        <w:t>Додатки до цього договору є його невід</w:t>
      </w:r>
      <w:r w:rsidRPr="009434E1">
        <w:rPr>
          <w:rFonts w:ascii="Times New Roman" w:hAnsi="Times New Roman"/>
          <w:noProof/>
          <w:sz w:val="22"/>
          <w:szCs w:val="22"/>
          <w:lang w:val="ru-RU"/>
        </w:rPr>
        <w:t>’</w:t>
      </w:r>
      <w:r w:rsidRPr="009434E1">
        <w:rPr>
          <w:rFonts w:ascii="Times New Roman" w:hAnsi="Times New Roman"/>
          <w:noProof/>
          <w:sz w:val="22"/>
          <w:szCs w:val="22"/>
        </w:rPr>
        <w:t>ємними частинами у випадку, якщо вони виконані в письмовому вигляді, погоджені та підписані обома сторонами.</w:t>
      </w:r>
    </w:p>
    <w:p w14:paraId="7BB8FFA1" w14:textId="77777777" w:rsidR="00463935" w:rsidRDefault="00463935" w:rsidP="00463935">
      <w:pPr>
        <w:pStyle w:val="a7"/>
        <w:spacing w:before="0"/>
        <w:ind w:firstLine="0"/>
        <w:jc w:val="both"/>
        <w:rPr>
          <w:rFonts w:ascii="Times New Roman" w:hAnsi="Times New Roman"/>
          <w:noProof/>
          <w:sz w:val="22"/>
          <w:szCs w:val="22"/>
        </w:rPr>
      </w:pPr>
      <w:r w:rsidRPr="009434E1">
        <w:rPr>
          <w:rFonts w:ascii="Times New Roman" w:hAnsi="Times New Roman"/>
          <w:noProof/>
          <w:sz w:val="22"/>
          <w:szCs w:val="22"/>
        </w:rPr>
        <w:t xml:space="preserve">11.5. </w:t>
      </w:r>
      <w:r>
        <w:rPr>
          <w:rFonts w:ascii="Times New Roman" w:hAnsi="Times New Roman"/>
          <w:noProof/>
          <w:sz w:val="22"/>
          <w:szCs w:val="22"/>
        </w:rPr>
        <w:t>С</w:t>
      </w:r>
      <w:r w:rsidRPr="009434E1">
        <w:rPr>
          <w:rFonts w:ascii="Times New Roman" w:hAnsi="Times New Roman"/>
          <w:noProof/>
          <w:sz w:val="22"/>
          <w:szCs w:val="22"/>
        </w:rPr>
        <w:t xml:space="preserve">поживач надає згоду на обробку своїх персональних даних виконавцю з метою здійснення господарської діяльності та ведення внутрішніх баз даних виконавця. </w:t>
      </w:r>
      <w:r>
        <w:rPr>
          <w:rFonts w:ascii="Times New Roman" w:hAnsi="Times New Roman"/>
          <w:noProof/>
          <w:sz w:val="22"/>
          <w:szCs w:val="22"/>
        </w:rPr>
        <w:t>С</w:t>
      </w:r>
      <w:r w:rsidRPr="009434E1">
        <w:rPr>
          <w:rFonts w:ascii="Times New Roman" w:hAnsi="Times New Roman"/>
          <w:noProof/>
          <w:sz w:val="22"/>
          <w:szCs w:val="22"/>
        </w:rPr>
        <w:t xml:space="preserve">поживач належним чином </w:t>
      </w:r>
      <w:r w:rsidRPr="009434E1">
        <w:rPr>
          <w:rFonts w:ascii="Times New Roman" w:hAnsi="Times New Roman"/>
          <w:noProof/>
          <w:sz w:val="22"/>
          <w:szCs w:val="22"/>
        </w:rPr>
        <w:lastRenderedPageBreak/>
        <w:t>повідомлений про включення його персональних даних до бази даних виконавця; про мету отримання та обробки своїх персональних даних та їх передачу третім особам.</w:t>
      </w:r>
      <w:r>
        <w:rPr>
          <w:rFonts w:ascii="Times New Roman" w:hAnsi="Times New Roman"/>
          <w:noProof/>
          <w:sz w:val="22"/>
          <w:szCs w:val="22"/>
        </w:rPr>
        <w:t xml:space="preserve"> </w:t>
      </w:r>
      <w:r w:rsidRPr="009434E1">
        <w:rPr>
          <w:rFonts w:ascii="Times New Roman" w:hAnsi="Times New Roman"/>
          <w:noProof/>
          <w:sz w:val="22"/>
          <w:szCs w:val="22"/>
        </w:rPr>
        <w:t>Умови згоди споживача на обробку персональних даних не вимагають окремого повідомлення щодо включення/зміни інформації про нього до бази персональних даних та/або передачу будь-яким третім особам.</w:t>
      </w:r>
    </w:p>
    <w:p w14:paraId="44E893D9" w14:textId="78875AF2" w:rsidR="00463935" w:rsidRPr="009434E1" w:rsidRDefault="00463935" w:rsidP="00463935">
      <w:pPr>
        <w:pStyle w:val="a7"/>
        <w:spacing w:before="0"/>
        <w:ind w:firstLine="0"/>
        <w:jc w:val="both"/>
        <w:rPr>
          <w:rFonts w:ascii="Times New Roman" w:hAnsi="Times New Roman"/>
          <w:noProof/>
          <w:sz w:val="22"/>
          <w:szCs w:val="22"/>
        </w:rPr>
      </w:pPr>
      <w:r w:rsidRPr="009434E1">
        <w:rPr>
          <w:rFonts w:ascii="Times New Roman" w:hAnsi="Times New Roman"/>
          <w:noProof/>
          <w:sz w:val="22"/>
          <w:szCs w:val="22"/>
        </w:rPr>
        <w:t>Із правами суб’єкта персональних даних, відповідно до Закону України «Про захист персональних даних» та з Правилами надання послуг з поводження з побутовими відходами та витягами із законодавства про відходи, санітарними нормами і правилами поводження з побутовими відходами та утримання територій населених пунктів споживач ознайомлений.</w:t>
      </w:r>
    </w:p>
    <w:p w14:paraId="6F0E0091" w14:textId="77777777" w:rsidR="00463935" w:rsidRPr="00D435A4" w:rsidRDefault="00463935" w:rsidP="0014786B">
      <w:pPr>
        <w:pStyle w:val="a7"/>
        <w:spacing w:before="0"/>
        <w:jc w:val="both"/>
        <w:rPr>
          <w:rFonts w:ascii="Times New Roman" w:hAnsi="Times New Roman"/>
          <w:noProof/>
          <w:sz w:val="22"/>
          <w:szCs w:val="22"/>
        </w:rPr>
      </w:pPr>
    </w:p>
    <w:p w14:paraId="3EAAC979" w14:textId="7E986AE9" w:rsidR="004A4182" w:rsidRDefault="002E311A" w:rsidP="0014786B">
      <w:pPr>
        <w:pStyle w:val="af0"/>
        <w:spacing w:before="0" w:after="0"/>
        <w:rPr>
          <w:rFonts w:ascii="Times New Roman" w:hAnsi="Times New Roman"/>
          <w:noProof/>
          <w:sz w:val="22"/>
          <w:szCs w:val="22"/>
        </w:rPr>
      </w:pPr>
      <w:r>
        <w:rPr>
          <w:rFonts w:ascii="Times New Roman" w:hAnsi="Times New Roman"/>
          <w:noProof/>
          <w:sz w:val="22"/>
          <w:szCs w:val="22"/>
        </w:rPr>
        <w:t xml:space="preserve">12. </w:t>
      </w:r>
      <w:r w:rsidR="004A4182" w:rsidRPr="00D435A4">
        <w:rPr>
          <w:rFonts w:ascii="Times New Roman" w:hAnsi="Times New Roman"/>
          <w:noProof/>
          <w:sz w:val="22"/>
          <w:szCs w:val="22"/>
        </w:rPr>
        <w:t>Реквізити і підписи сторін</w:t>
      </w:r>
    </w:p>
    <w:p w14:paraId="6E6BEB4F" w14:textId="77777777" w:rsidR="006862CF" w:rsidRPr="006862CF" w:rsidRDefault="006862CF" w:rsidP="006862CF">
      <w:pPr>
        <w:pStyle w:val="a7"/>
      </w:pPr>
    </w:p>
    <w:tbl>
      <w:tblPr>
        <w:tblW w:w="5000" w:type="pct"/>
        <w:tblBorders>
          <w:insideV w:val="single" w:sz="4" w:space="0" w:color="auto"/>
        </w:tblBorders>
        <w:tblLayout w:type="fixed"/>
        <w:tblLook w:val="04A0" w:firstRow="1" w:lastRow="0" w:firstColumn="1" w:lastColumn="0" w:noHBand="0" w:noVBand="1"/>
      </w:tblPr>
      <w:tblGrid>
        <w:gridCol w:w="4819"/>
        <w:gridCol w:w="4820"/>
      </w:tblGrid>
      <w:tr w:rsidR="002E311A" w:rsidRPr="009434E1" w14:paraId="102276D1" w14:textId="77777777" w:rsidTr="001D6CA9">
        <w:trPr>
          <w:trHeight w:val="20"/>
        </w:trPr>
        <w:tc>
          <w:tcPr>
            <w:tcW w:w="2500" w:type="pct"/>
            <w:hideMark/>
          </w:tcPr>
          <w:p w14:paraId="4A863930" w14:textId="55A9C94A" w:rsidR="002E311A" w:rsidRPr="00502D31" w:rsidRDefault="002E311A" w:rsidP="002E311A">
            <w:pPr>
              <w:spacing w:after="0" w:line="256" w:lineRule="auto"/>
              <w:jc w:val="center"/>
              <w:rPr>
                <w:b/>
                <w:bCs/>
                <w:noProof/>
                <w:sz w:val="22"/>
              </w:rPr>
            </w:pPr>
            <w:r w:rsidRPr="00502D31">
              <w:rPr>
                <w:b/>
                <w:bCs/>
                <w:noProof/>
                <w:sz w:val="22"/>
              </w:rPr>
              <w:t>Споживач</w:t>
            </w:r>
          </w:p>
        </w:tc>
        <w:tc>
          <w:tcPr>
            <w:tcW w:w="2500" w:type="pct"/>
            <w:hideMark/>
          </w:tcPr>
          <w:p w14:paraId="1F63B4B3" w14:textId="77777777" w:rsidR="002E311A" w:rsidRPr="00502D31" w:rsidRDefault="002E311A" w:rsidP="002E311A">
            <w:pPr>
              <w:spacing w:after="0" w:line="256" w:lineRule="auto"/>
              <w:jc w:val="center"/>
              <w:rPr>
                <w:b/>
                <w:bCs/>
                <w:noProof/>
                <w:sz w:val="22"/>
              </w:rPr>
            </w:pPr>
            <w:r w:rsidRPr="00502D31">
              <w:rPr>
                <w:b/>
                <w:bCs/>
                <w:noProof/>
                <w:sz w:val="22"/>
              </w:rPr>
              <w:t>Виконавець</w:t>
            </w:r>
          </w:p>
          <w:p w14:paraId="1A4CD20A" w14:textId="77777777" w:rsidR="002E311A" w:rsidRPr="009434E1" w:rsidRDefault="002E311A" w:rsidP="002E311A">
            <w:pPr>
              <w:spacing w:after="0" w:line="256" w:lineRule="auto"/>
              <w:jc w:val="center"/>
              <w:rPr>
                <w:noProof/>
                <w:sz w:val="22"/>
              </w:rPr>
            </w:pPr>
          </w:p>
        </w:tc>
      </w:tr>
      <w:tr w:rsidR="002E311A" w:rsidRPr="009434E1" w14:paraId="3197D2E1" w14:textId="77777777" w:rsidTr="001D6CA9">
        <w:trPr>
          <w:trHeight w:val="20"/>
        </w:trPr>
        <w:tc>
          <w:tcPr>
            <w:tcW w:w="2500" w:type="pct"/>
            <w:hideMark/>
          </w:tcPr>
          <w:p w14:paraId="2C0FB50B" w14:textId="7279533B" w:rsidR="002E311A" w:rsidRPr="002E311A" w:rsidRDefault="00A9759E" w:rsidP="001E2B06">
            <w:pPr>
              <w:spacing w:after="0" w:line="256" w:lineRule="auto"/>
              <w:rPr>
                <w:noProof/>
                <w:sz w:val="22"/>
              </w:rPr>
            </w:pPr>
            <w:r>
              <w:rPr>
                <w:noProof/>
                <w:sz w:val="22"/>
              </w:rPr>
              <w:t>ПІБ</w:t>
            </w:r>
          </w:p>
        </w:tc>
        <w:tc>
          <w:tcPr>
            <w:tcW w:w="2500" w:type="pct"/>
            <w:hideMark/>
          </w:tcPr>
          <w:p w14:paraId="518C0B90" w14:textId="77777777" w:rsidR="002E311A" w:rsidRPr="002E311A" w:rsidRDefault="002E311A" w:rsidP="002E311A">
            <w:pPr>
              <w:spacing w:after="0" w:line="256" w:lineRule="auto"/>
              <w:rPr>
                <w:noProof/>
                <w:sz w:val="22"/>
              </w:rPr>
            </w:pPr>
            <w:r w:rsidRPr="002E311A">
              <w:rPr>
                <w:noProof/>
                <w:sz w:val="22"/>
              </w:rPr>
              <w:t>ТОВ «ЕКОВЕЙ ВЕЙСТ МЕНЕДЖМЕНТ»</w:t>
            </w:r>
          </w:p>
          <w:p w14:paraId="04A463DD" w14:textId="77777777" w:rsidR="002E311A" w:rsidRPr="009434E1" w:rsidRDefault="002E311A" w:rsidP="002E311A">
            <w:pPr>
              <w:spacing w:after="0" w:line="256" w:lineRule="auto"/>
              <w:rPr>
                <w:noProof/>
                <w:sz w:val="22"/>
              </w:rPr>
            </w:pPr>
          </w:p>
        </w:tc>
      </w:tr>
      <w:tr w:rsidR="002E311A" w:rsidRPr="009434E1" w14:paraId="3CF3CAC8" w14:textId="77777777" w:rsidTr="001D6CA9">
        <w:trPr>
          <w:trHeight w:val="20"/>
        </w:trPr>
        <w:tc>
          <w:tcPr>
            <w:tcW w:w="2500" w:type="pct"/>
            <w:hideMark/>
          </w:tcPr>
          <w:p w14:paraId="2881C10E" w14:textId="4CDECAA5" w:rsidR="002E311A" w:rsidRPr="009434E1" w:rsidRDefault="002E311A" w:rsidP="002E311A">
            <w:pPr>
              <w:spacing w:after="0" w:line="256" w:lineRule="auto"/>
              <w:rPr>
                <w:noProof/>
                <w:sz w:val="22"/>
              </w:rPr>
            </w:pPr>
            <w:r>
              <w:rPr>
                <w:noProof/>
                <w:sz w:val="22"/>
              </w:rPr>
              <w:t>РНОКПП</w:t>
            </w:r>
            <w:r w:rsidRPr="009434E1">
              <w:rPr>
                <w:noProof/>
                <w:sz w:val="22"/>
              </w:rPr>
              <w:t>:</w:t>
            </w:r>
            <w:r w:rsidR="00D64218" w:rsidRPr="00D64218">
              <w:rPr>
                <w:noProof/>
                <w:sz w:val="22"/>
              </w:rPr>
              <w:t xml:space="preserve"> </w:t>
            </w:r>
          </w:p>
        </w:tc>
        <w:tc>
          <w:tcPr>
            <w:tcW w:w="2500" w:type="pct"/>
            <w:hideMark/>
          </w:tcPr>
          <w:p w14:paraId="14D7FC39" w14:textId="77777777" w:rsidR="002E311A" w:rsidRPr="009434E1" w:rsidRDefault="002E311A" w:rsidP="002E311A">
            <w:pPr>
              <w:spacing w:after="0" w:line="256" w:lineRule="auto"/>
              <w:rPr>
                <w:noProof/>
                <w:sz w:val="22"/>
              </w:rPr>
            </w:pPr>
            <w:r w:rsidRPr="009434E1">
              <w:rPr>
                <w:noProof/>
                <w:sz w:val="22"/>
              </w:rPr>
              <w:t>ЄДРПОУ: 33951598</w:t>
            </w:r>
          </w:p>
        </w:tc>
      </w:tr>
      <w:tr w:rsidR="002E311A" w:rsidRPr="009434E1" w14:paraId="741EE2E4" w14:textId="77777777" w:rsidTr="001D6CA9">
        <w:trPr>
          <w:trHeight w:val="20"/>
        </w:trPr>
        <w:tc>
          <w:tcPr>
            <w:tcW w:w="2500" w:type="pct"/>
            <w:hideMark/>
          </w:tcPr>
          <w:p w14:paraId="0C0D3D6C" w14:textId="38E6D53B" w:rsidR="00357B69" w:rsidRDefault="001E2B06" w:rsidP="001E2B06">
            <w:pPr>
              <w:tabs>
                <w:tab w:val="left" w:pos="540"/>
                <w:tab w:val="num" w:pos="792"/>
              </w:tabs>
              <w:spacing w:after="0"/>
              <w:jc w:val="both"/>
              <w:rPr>
                <w:noProof/>
                <w:sz w:val="22"/>
              </w:rPr>
            </w:pPr>
            <w:r>
              <w:rPr>
                <w:noProof/>
                <w:sz w:val="22"/>
              </w:rPr>
              <w:t>Місце</w:t>
            </w:r>
            <w:r w:rsidR="006B4B3A">
              <w:rPr>
                <w:noProof/>
                <w:sz w:val="22"/>
              </w:rPr>
              <w:t xml:space="preserve"> реєстрації</w:t>
            </w:r>
            <w:r w:rsidR="00357B69" w:rsidRPr="00357B69">
              <w:rPr>
                <w:noProof/>
                <w:sz w:val="22"/>
              </w:rPr>
              <w:t xml:space="preserve">: </w:t>
            </w:r>
          </w:p>
          <w:p w14:paraId="0EAA5A6F" w14:textId="501AA840" w:rsidR="00A9759E" w:rsidRDefault="00A9759E" w:rsidP="001E2B06">
            <w:pPr>
              <w:tabs>
                <w:tab w:val="left" w:pos="540"/>
                <w:tab w:val="num" w:pos="792"/>
              </w:tabs>
              <w:spacing w:after="0"/>
              <w:jc w:val="both"/>
              <w:rPr>
                <w:noProof/>
                <w:sz w:val="22"/>
              </w:rPr>
            </w:pPr>
            <w:r>
              <w:rPr>
                <w:noProof/>
                <w:sz w:val="22"/>
              </w:rPr>
              <w:t>Паспорт:</w:t>
            </w:r>
          </w:p>
          <w:p w14:paraId="70D371E1" w14:textId="77777777" w:rsidR="00357B69" w:rsidRPr="00357B69" w:rsidRDefault="00357B69" w:rsidP="00357B69">
            <w:pPr>
              <w:tabs>
                <w:tab w:val="left" w:pos="540"/>
                <w:tab w:val="num" w:pos="792"/>
              </w:tabs>
              <w:spacing w:after="0"/>
              <w:jc w:val="both"/>
              <w:rPr>
                <w:noProof/>
                <w:sz w:val="22"/>
              </w:rPr>
            </w:pPr>
          </w:p>
          <w:p w14:paraId="6FB73DB5" w14:textId="72FA18E5" w:rsidR="002E311A" w:rsidRPr="009434E1" w:rsidRDefault="002E311A" w:rsidP="00357B69">
            <w:pPr>
              <w:spacing w:after="0" w:line="256" w:lineRule="auto"/>
              <w:rPr>
                <w:noProof/>
                <w:sz w:val="22"/>
              </w:rPr>
            </w:pPr>
          </w:p>
        </w:tc>
        <w:tc>
          <w:tcPr>
            <w:tcW w:w="2500" w:type="pct"/>
            <w:hideMark/>
          </w:tcPr>
          <w:p w14:paraId="70046836" w14:textId="211A0877" w:rsidR="002E311A" w:rsidRPr="009434E1" w:rsidRDefault="002E311A" w:rsidP="002E311A">
            <w:pPr>
              <w:spacing w:after="0" w:line="256" w:lineRule="auto"/>
              <w:jc w:val="both"/>
              <w:rPr>
                <w:noProof/>
                <w:sz w:val="22"/>
              </w:rPr>
            </w:pPr>
            <w:r w:rsidRPr="009434E1">
              <w:rPr>
                <w:noProof/>
                <w:sz w:val="22"/>
              </w:rPr>
              <w:t>Місцезнаходження: вул. Б. Хмельницького, 176, БЦ «Лемберг», 1 поверх, офіс 107, м. Львів, 79024 Україна</w:t>
            </w:r>
          </w:p>
        </w:tc>
      </w:tr>
      <w:tr w:rsidR="002E311A" w:rsidRPr="009434E1" w14:paraId="7CDFBAA0" w14:textId="77777777" w:rsidTr="001D6CA9">
        <w:trPr>
          <w:trHeight w:val="20"/>
        </w:trPr>
        <w:tc>
          <w:tcPr>
            <w:tcW w:w="2500" w:type="pct"/>
            <w:hideMark/>
          </w:tcPr>
          <w:p w14:paraId="5FF327A8" w14:textId="4C0EE417" w:rsidR="002E311A" w:rsidRPr="009434E1" w:rsidRDefault="002E311A" w:rsidP="002E311A">
            <w:pPr>
              <w:spacing w:after="0" w:line="256" w:lineRule="auto"/>
              <w:rPr>
                <w:noProof/>
                <w:sz w:val="22"/>
              </w:rPr>
            </w:pPr>
            <w:r w:rsidRPr="009434E1">
              <w:rPr>
                <w:noProof/>
                <w:sz w:val="22"/>
              </w:rPr>
              <w:t xml:space="preserve">Номер телефону: </w:t>
            </w:r>
          </w:p>
          <w:p w14:paraId="0E45485A" w14:textId="77777777" w:rsidR="002E311A" w:rsidRPr="009434E1" w:rsidRDefault="002E311A" w:rsidP="002E311A">
            <w:pPr>
              <w:spacing w:after="0" w:line="256" w:lineRule="auto"/>
              <w:rPr>
                <w:noProof/>
                <w:sz w:val="22"/>
              </w:rPr>
            </w:pPr>
            <w:r w:rsidRPr="009434E1">
              <w:rPr>
                <w:noProof/>
                <w:sz w:val="22"/>
              </w:rPr>
              <w:t>Адреса електронної пошти:</w:t>
            </w:r>
          </w:p>
        </w:tc>
        <w:tc>
          <w:tcPr>
            <w:tcW w:w="2500" w:type="pct"/>
            <w:hideMark/>
          </w:tcPr>
          <w:p w14:paraId="158E2041" w14:textId="77777777" w:rsidR="002E311A" w:rsidRDefault="002E311A" w:rsidP="002E311A">
            <w:pPr>
              <w:spacing w:after="0" w:line="256" w:lineRule="auto"/>
              <w:rPr>
                <w:noProof/>
                <w:sz w:val="22"/>
              </w:rPr>
            </w:pPr>
            <w:r w:rsidRPr="009434E1">
              <w:rPr>
                <w:noProof/>
                <w:sz w:val="22"/>
              </w:rPr>
              <w:t xml:space="preserve">Поточний рахунок </w:t>
            </w:r>
            <w:r w:rsidRPr="002E311A">
              <w:rPr>
                <w:noProof/>
                <w:sz w:val="22"/>
              </w:rPr>
              <w:t xml:space="preserve">IBAN: </w:t>
            </w:r>
          </w:p>
          <w:p w14:paraId="75BF2174" w14:textId="6EDEC325" w:rsidR="002E311A" w:rsidRPr="009434E1" w:rsidRDefault="002E311A" w:rsidP="002E311A">
            <w:pPr>
              <w:spacing w:after="0" w:line="256" w:lineRule="auto"/>
              <w:rPr>
                <w:noProof/>
                <w:sz w:val="22"/>
              </w:rPr>
            </w:pPr>
            <w:r w:rsidRPr="002E311A">
              <w:rPr>
                <w:noProof/>
                <w:sz w:val="22"/>
              </w:rPr>
              <w:t>UA</w:t>
            </w:r>
            <w:r w:rsidRPr="009434E1">
              <w:rPr>
                <w:noProof/>
                <w:sz w:val="22"/>
              </w:rPr>
              <w:t xml:space="preserve"> 54 320478 0000026005924866491</w:t>
            </w:r>
            <w:r>
              <w:rPr>
                <w:noProof/>
                <w:sz w:val="22"/>
              </w:rPr>
              <w:t xml:space="preserve"> </w:t>
            </w:r>
            <w:r w:rsidRPr="009434E1">
              <w:rPr>
                <w:noProof/>
                <w:sz w:val="22"/>
              </w:rPr>
              <w:t>в АБ «Укргазбанк», вул. Єреванська, 1, м. Київ, 03087 Україна</w:t>
            </w:r>
          </w:p>
          <w:p w14:paraId="40734C63" w14:textId="77777777" w:rsidR="002E311A" w:rsidRPr="009434E1" w:rsidRDefault="002E311A" w:rsidP="002E311A">
            <w:pPr>
              <w:spacing w:after="0" w:line="256" w:lineRule="auto"/>
              <w:rPr>
                <w:noProof/>
                <w:sz w:val="22"/>
              </w:rPr>
            </w:pPr>
            <w:r w:rsidRPr="009434E1">
              <w:rPr>
                <w:noProof/>
                <w:sz w:val="22"/>
              </w:rPr>
              <w:t>МФО 320478</w:t>
            </w:r>
          </w:p>
          <w:p w14:paraId="2246455D" w14:textId="77777777" w:rsidR="002E311A" w:rsidRPr="009434E1" w:rsidRDefault="002E311A" w:rsidP="002E311A">
            <w:pPr>
              <w:spacing w:after="0" w:line="256" w:lineRule="auto"/>
              <w:rPr>
                <w:noProof/>
                <w:sz w:val="22"/>
              </w:rPr>
            </w:pPr>
            <w:r w:rsidRPr="009434E1">
              <w:rPr>
                <w:noProof/>
                <w:sz w:val="22"/>
              </w:rPr>
              <w:t>Свідоцтво платника ПДВ: 100269468</w:t>
            </w:r>
          </w:p>
        </w:tc>
      </w:tr>
      <w:tr w:rsidR="002E311A" w:rsidRPr="009434E1" w14:paraId="110BB789" w14:textId="77777777" w:rsidTr="001D6CA9">
        <w:trPr>
          <w:trHeight w:val="20"/>
        </w:trPr>
        <w:tc>
          <w:tcPr>
            <w:tcW w:w="2500" w:type="pct"/>
            <w:hideMark/>
          </w:tcPr>
          <w:p w14:paraId="2E079505" w14:textId="4D249A56" w:rsidR="002E311A" w:rsidRPr="009434E1" w:rsidRDefault="002E311A" w:rsidP="002E311A">
            <w:pPr>
              <w:spacing w:after="0" w:line="256" w:lineRule="auto"/>
              <w:rPr>
                <w:noProof/>
                <w:sz w:val="22"/>
              </w:rPr>
            </w:pPr>
            <w:r w:rsidRPr="009434E1">
              <w:rPr>
                <w:noProof/>
                <w:sz w:val="22"/>
              </w:rPr>
              <w:t>Абонентський номер споживача:</w:t>
            </w:r>
          </w:p>
          <w:p w14:paraId="73ECB542" w14:textId="77777777" w:rsidR="002E311A" w:rsidRPr="009434E1" w:rsidRDefault="002E311A" w:rsidP="002E311A">
            <w:pPr>
              <w:spacing w:after="0" w:line="256" w:lineRule="auto"/>
              <w:jc w:val="center"/>
              <w:rPr>
                <w:noProof/>
                <w:sz w:val="22"/>
              </w:rPr>
            </w:pPr>
          </w:p>
          <w:p w14:paraId="5AF29A03" w14:textId="77777777" w:rsidR="002E311A" w:rsidRPr="009434E1" w:rsidRDefault="002E311A" w:rsidP="002E311A">
            <w:pPr>
              <w:spacing w:after="0" w:line="256" w:lineRule="auto"/>
              <w:jc w:val="center"/>
              <w:rPr>
                <w:noProof/>
                <w:sz w:val="22"/>
              </w:rPr>
            </w:pPr>
          </w:p>
        </w:tc>
        <w:tc>
          <w:tcPr>
            <w:tcW w:w="2500" w:type="pct"/>
            <w:hideMark/>
          </w:tcPr>
          <w:p w14:paraId="280B5AA7" w14:textId="77777777" w:rsidR="002E311A" w:rsidRPr="009434E1" w:rsidRDefault="002E311A" w:rsidP="002E311A">
            <w:pPr>
              <w:spacing w:after="0" w:line="256" w:lineRule="auto"/>
              <w:rPr>
                <w:noProof/>
                <w:sz w:val="22"/>
              </w:rPr>
            </w:pPr>
            <w:r w:rsidRPr="009434E1">
              <w:rPr>
                <w:noProof/>
                <w:sz w:val="22"/>
              </w:rPr>
              <w:t>Номер телефону: +38 050 435 44 42</w:t>
            </w:r>
          </w:p>
          <w:p w14:paraId="56A19248" w14:textId="7B49E526" w:rsidR="002E311A" w:rsidRPr="009434E1" w:rsidRDefault="002E311A" w:rsidP="002E311A">
            <w:pPr>
              <w:spacing w:after="0" w:line="256" w:lineRule="auto"/>
              <w:jc w:val="center"/>
              <w:rPr>
                <w:noProof/>
                <w:sz w:val="22"/>
              </w:rPr>
            </w:pPr>
            <w:r w:rsidRPr="009434E1">
              <w:rPr>
                <w:noProof/>
                <w:sz w:val="22"/>
              </w:rPr>
              <w:t xml:space="preserve">       +38 032 242 60 57</w:t>
            </w:r>
          </w:p>
          <w:p w14:paraId="0F75B74A" w14:textId="77777777" w:rsidR="002E311A" w:rsidRPr="009434E1" w:rsidRDefault="002E311A" w:rsidP="002E311A">
            <w:pPr>
              <w:spacing w:after="0" w:line="256" w:lineRule="auto"/>
              <w:rPr>
                <w:noProof/>
                <w:sz w:val="22"/>
              </w:rPr>
            </w:pPr>
            <w:r w:rsidRPr="009434E1">
              <w:rPr>
                <w:noProof/>
                <w:sz w:val="22"/>
              </w:rPr>
              <w:t xml:space="preserve">Офіційний веб-сайт: </w:t>
            </w:r>
            <w:r w:rsidRPr="002E311A">
              <w:rPr>
                <w:noProof/>
                <w:sz w:val="22"/>
              </w:rPr>
              <w:t>ecowaywm</w:t>
            </w:r>
            <w:r w:rsidRPr="009434E1">
              <w:rPr>
                <w:noProof/>
                <w:sz w:val="22"/>
              </w:rPr>
              <w:t>.</w:t>
            </w:r>
            <w:r w:rsidRPr="002E311A">
              <w:rPr>
                <w:noProof/>
                <w:sz w:val="22"/>
              </w:rPr>
              <w:t>com</w:t>
            </w:r>
            <w:r w:rsidRPr="009434E1">
              <w:rPr>
                <w:noProof/>
                <w:sz w:val="22"/>
              </w:rPr>
              <w:t>.</w:t>
            </w:r>
            <w:r w:rsidRPr="002E311A">
              <w:rPr>
                <w:noProof/>
                <w:sz w:val="22"/>
              </w:rPr>
              <w:t>ua</w:t>
            </w:r>
          </w:p>
          <w:p w14:paraId="32055146" w14:textId="77777777" w:rsidR="002E311A" w:rsidRPr="009434E1" w:rsidRDefault="002E311A" w:rsidP="002E311A">
            <w:pPr>
              <w:spacing w:after="0" w:line="256" w:lineRule="auto"/>
              <w:jc w:val="center"/>
              <w:rPr>
                <w:noProof/>
                <w:sz w:val="22"/>
              </w:rPr>
            </w:pPr>
          </w:p>
        </w:tc>
      </w:tr>
      <w:tr w:rsidR="002E311A" w:rsidRPr="009434E1" w14:paraId="6B9855FB" w14:textId="77777777" w:rsidTr="001D6CA9">
        <w:trPr>
          <w:trHeight w:val="20"/>
        </w:trPr>
        <w:tc>
          <w:tcPr>
            <w:tcW w:w="2500" w:type="pct"/>
            <w:hideMark/>
          </w:tcPr>
          <w:p w14:paraId="098CB2BA" w14:textId="77777777" w:rsidR="002E311A" w:rsidRDefault="002E311A" w:rsidP="002E311A">
            <w:pPr>
              <w:spacing w:after="0" w:line="256" w:lineRule="auto"/>
              <w:rPr>
                <w:noProof/>
                <w:sz w:val="22"/>
              </w:rPr>
            </w:pPr>
          </w:p>
          <w:p w14:paraId="75B146A2" w14:textId="4A296D90" w:rsidR="002E311A" w:rsidRDefault="002E311A" w:rsidP="002E311A">
            <w:pPr>
              <w:spacing w:after="0" w:line="256" w:lineRule="auto"/>
              <w:rPr>
                <w:noProof/>
                <w:sz w:val="22"/>
              </w:rPr>
            </w:pPr>
          </w:p>
          <w:p w14:paraId="3F00E9EB" w14:textId="77777777" w:rsidR="001D6CA9" w:rsidRDefault="001D6CA9" w:rsidP="002E311A">
            <w:pPr>
              <w:spacing w:after="0" w:line="256" w:lineRule="auto"/>
              <w:rPr>
                <w:noProof/>
                <w:sz w:val="22"/>
              </w:rPr>
            </w:pPr>
          </w:p>
          <w:p w14:paraId="1596EC47" w14:textId="77777777" w:rsidR="001D6CA9" w:rsidRPr="009434E1" w:rsidRDefault="001D6CA9" w:rsidP="002E311A">
            <w:pPr>
              <w:spacing w:after="0" w:line="256" w:lineRule="auto"/>
              <w:rPr>
                <w:noProof/>
                <w:sz w:val="22"/>
              </w:rPr>
            </w:pPr>
          </w:p>
          <w:p w14:paraId="2CEFB67B" w14:textId="64736605" w:rsidR="002E311A" w:rsidRPr="001D6CA9" w:rsidRDefault="001D6CA9" w:rsidP="001D6CA9">
            <w:pPr>
              <w:spacing w:after="0" w:line="228" w:lineRule="auto"/>
              <w:rPr>
                <w:noProof/>
                <w:sz w:val="22"/>
                <w:szCs w:val="28"/>
              </w:rPr>
            </w:pPr>
            <w:r w:rsidRPr="009434E1">
              <w:rPr>
                <w:noProof/>
                <w:sz w:val="18"/>
                <w:szCs w:val="21"/>
              </w:rPr>
              <w:t>__________</w:t>
            </w:r>
            <w:r>
              <w:rPr>
                <w:noProof/>
                <w:sz w:val="18"/>
                <w:szCs w:val="21"/>
              </w:rPr>
              <w:t>_____________________</w:t>
            </w:r>
            <w:r>
              <w:rPr>
                <w:noProof/>
                <w:sz w:val="22"/>
                <w:szCs w:val="28"/>
              </w:rPr>
              <w:t xml:space="preserve"> </w:t>
            </w:r>
            <w:r w:rsidRPr="001D6CA9">
              <w:rPr>
                <w:noProof/>
                <w:sz w:val="22"/>
                <w:szCs w:val="28"/>
              </w:rPr>
              <w:t xml:space="preserve">/ </w:t>
            </w:r>
            <w:r>
              <w:rPr>
                <w:noProof/>
                <w:sz w:val="22"/>
                <w:szCs w:val="28"/>
              </w:rPr>
              <w:t>ПІБ</w:t>
            </w:r>
          </w:p>
        </w:tc>
        <w:tc>
          <w:tcPr>
            <w:tcW w:w="2500" w:type="pct"/>
            <w:hideMark/>
          </w:tcPr>
          <w:p w14:paraId="0338494E" w14:textId="77777777" w:rsidR="002E311A" w:rsidRDefault="002E311A" w:rsidP="002E311A">
            <w:pPr>
              <w:spacing w:after="0" w:line="256" w:lineRule="auto"/>
              <w:rPr>
                <w:noProof/>
                <w:sz w:val="22"/>
              </w:rPr>
            </w:pPr>
          </w:p>
          <w:p w14:paraId="388FD424" w14:textId="47F05385" w:rsidR="002E311A" w:rsidRDefault="002E311A" w:rsidP="002E311A">
            <w:pPr>
              <w:spacing w:after="0" w:line="256" w:lineRule="auto"/>
              <w:rPr>
                <w:noProof/>
                <w:sz w:val="22"/>
              </w:rPr>
            </w:pPr>
            <w:r>
              <w:rPr>
                <w:noProof/>
                <w:sz w:val="22"/>
              </w:rPr>
              <w:t>Д</w:t>
            </w:r>
            <w:r w:rsidRPr="009434E1">
              <w:rPr>
                <w:noProof/>
                <w:sz w:val="22"/>
              </w:rPr>
              <w:t>иректор</w:t>
            </w:r>
          </w:p>
          <w:p w14:paraId="65A14027" w14:textId="77777777" w:rsidR="001D6CA9" w:rsidRDefault="001D6CA9" w:rsidP="002E311A">
            <w:pPr>
              <w:spacing w:after="0" w:line="256" w:lineRule="auto"/>
              <w:rPr>
                <w:noProof/>
                <w:sz w:val="22"/>
              </w:rPr>
            </w:pPr>
          </w:p>
          <w:p w14:paraId="6F6296DF" w14:textId="77777777" w:rsidR="001D6CA9" w:rsidRDefault="001D6CA9" w:rsidP="001D6CA9">
            <w:pPr>
              <w:spacing w:after="0" w:line="228" w:lineRule="auto"/>
              <w:rPr>
                <w:noProof/>
                <w:sz w:val="18"/>
                <w:szCs w:val="21"/>
              </w:rPr>
            </w:pPr>
          </w:p>
          <w:p w14:paraId="51CB409F" w14:textId="4A5EB5AA" w:rsidR="001D6CA9" w:rsidRPr="001D6CA9" w:rsidRDefault="001D6CA9" w:rsidP="001D6CA9">
            <w:pPr>
              <w:spacing w:after="0" w:line="228" w:lineRule="auto"/>
              <w:rPr>
                <w:noProof/>
                <w:sz w:val="22"/>
                <w:szCs w:val="28"/>
              </w:rPr>
            </w:pPr>
            <w:r w:rsidRPr="009434E1">
              <w:rPr>
                <w:noProof/>
                <w:sz w:val="18"/>
                <w:szCs w:val="21"/>
              </w:rPr>
              <w:t>__________</w:t>
            </w:r>
            <w:r>
              <w:rPr>
                <w:noProof/>
                <w:sz w:val="18"/>
                <w:szCs w:val="21"/>
              </w:rPr>
              <w:t>_____________________</w:t>
            </w:r>
            <w:r>
              <w:rPr>
                <w:noProof/>
                <w:sz w:val="22"/>
                <w:szCs w:val="28"/>
              </w:rPr>
              <w:t xml:space="preserve"> </w:t>
            </w:r>
            <w:r w:rsidRPr="001D6CA9">
              <w:rPr>
                <w:noProof/>
                <w:sz w:val="22"/>
                <w:szCs w:val="28"/>
              </w:rPr>
              <w:t>/ Гайовишин О.П.</w:t>
            </w:r>
          </w:p>
          <w:p w14:paraId="2C91E173" w14:textId="77777777" w:rsidR="002E311A" w:rsidRPr="002E311A" w:rsidRDefault="002E311A" w:rsidP="002E311A">
            <w:pPr>
              <w:spacing w:after="0" w:line="256" w:lineRule="auto"/>
              <w:rPr>
                <w:noProof/>
                <w:sz w:val="22"/>
              </w:rPr>
            </w:pPr>
          </w:p>
          <w:p w14:paraId="00CA4A7D" w14:textId="77777777" w:rsidR="002E311A" w:rsidRPr="002E311A" w:rsidRDefault="002E311A" w:rsidP="002E311A">
            <w:pPr>
              <w:spacing w:after="0" w:line="256" w:lineRule="auto"/>
              <w:rPr>
                <w:noProof/>
                <w:sz w:val="22"/>
              </w:rPr>
            </w:pPr>
          </w:p>
        </w:tc>
      </w:tr>
      <w:tr w:rsidR="002E311A" w:rsidRPr="009434E1" w14:paraId="30A131D7" w14:textId="77777777" w:rsidTr="001D6CA9">
        <w:trPr>
          <w:trHeight w:val="20"/>
        </w:trPr>
        <w:tc>
          <w:tcPr>
            <w:tcW w:w="2500" w:type="pct"/>
            <w:hideMark/>
          </w:tcPr>
          <w:p w14:paraId="29219006" w14:textId="77777777" w:rsidR="002E311A" w:rsidRPr="002E311A" w:rsidRDefault="002E311A" w:rsidP="002E311A">
            <w:pPr>
              <w:spacing w:after="0" w:line="256" w:lineRule="auto"/>
              <w:jc w:val="center"/>
              <w:rPr>
                <w:noProof/>
                <w:sz w:val="22"/>
              </w:rPr>
            </w:pPr>
          </w:p>
        </w:tc>
        <w:tc>
          <w:tcPr>
            <w:tcW w:w="2500" w:type="pct"/>
            <w:hideMark/>
          </w:tcPr>
          <w:p w14:paraId="7034B218" w14:textId="77777777" w:rsidR="002E311A" w:rsidRPr="002E311A" w:rsidRDefault="002E311A" w:rsidP="002E311A">
            <w:pPr>
              <w:spacing w:after="0" w:line="256" w:lineRule="auto"/>
              <w:jc w:val="center"/>
              <w:rPr>
                <w:noProof/>
                <w:sz w:val="22"/>
              </w:rPr>
            </w:pPr>
          </w:p>
        </w:tc>
      </w:tr>
    </w:tbl>
    <w:p w14:paraId="1DF15471" w14:textId="7D0317B0" w:rsidR="00886FB7" w:rsidRDefault="00886FB7" w:rsidP="0014786B">
      <w:pPr>
        <w:spacing w:after="0"/>
        <w:rPr>
          <w:noProof/>
          <w:sz w:val="22"/>
        </w:rPr>
      </w:pPr>
    </w:p>
    <w:p w14:paraId="7AB0BEBC" w14:textId="77777777" w:rsidR="00886FB7" w:rsidRDefault="00886FB7">
      <w:pPr>
        <w:rPr>
          <w:noProof/>
          <w:sz w:val="22"/>
        </w:rPr>
      </w:pPr>
      <w:r>
        <w:rPr>
          <w:noProof/>
          <w:sz w:val="22"/>
        </w:rPr>
        <w:br w:type="page"/>
      </w:r>
    </w:p>
    <w:p w14:paraId="69921F9D" w14:textId="4E61F97D" w:rsidR="00886FB7" w:rsidRPr="00886FB7" w:rsidRDefault="00886FB7" w:rsidP="00886FB7">
      <w:pPr>
        <w:spacing w:after="0" w:line="240" w:lineRule="auto"/>
        <w:jc w:val="right"/>
        <w:rPr>
          <w:rFonts w:cs="Times New Roman"/>
          <w:sz w:val="22"/>
        </w:rPr>
      </w:pPr>
      <w:r w:rsidRPr="00886FB7">
        <w:rPr>
          <w:rFonts w:cs="Times New Roman"/>
          <w:sz w:val="22"/>
        </w:rPr>
        <w:lastRenderedPageBreak/>
        <w:t>Додаток №</w:t>
      </w:r>
      <w:r>
        <w:rPr>
          <w:rFonts w:cs="Times New Roman"/>
          <w:sz w:val="22"/>
        </w:rPr>
        <w:t>1</w:t>
      </w:r>
    </w:p>
    <w:p w14:paraId="25D3CAD7" w14:textId="08A1F362" w:rsidR="00886FB7" w:rsidRPr="00886FB7" w:rsidRDefault="00886FB7" w:rsidP="00886FB7">
      <w:pPr>
        <w:spacing w:after="0" w:line="240" w:lineRule="auto"/>
        <w:jc w:val="right"/>
        <w:rPr>
          <w:rFonts w:cs="Times New Roman"/>
          <w:sz w:val="22"/>
        </w:rPr>
      </w:pPr>
      <w:r w:rsidRPr="00886FB7">
        <w:rPr>
          <w:rFonts w:cs="Times New Roman"/>
          <w:sz w:val="22"/>
        </w:rPr>
        <w:t xml:space="preserve">до Договору </w:t>
      </w:r>
      <w:r w:rsidR="00AF2C8A">
        <w:rPr>
          <w:rFonts w:cs="Times New Roman"/>
          <w:bCs/>
          <w:sz w:val="22"/>
        </w:rPr>
        <w:t>_____</w:t>
      </w:r>
      <w:r w:rsidRPr="00886FB7">
        <w:rPr>
          <w:rFonts w:cs="Times New Roman"/>
          <w:bCs/>
          <w:sz w:val="22"/>
        </w:rPr>
        <w:t xml:space="preserve"> від </w:t>
      </w:r>
      <w:r w:rsidR="00AF2C8A">
        <w:rPr>
          <w:rFonts w:cs="Times New Roman"/>
          <w:bCs/>
          <w:sz w:val="22"/>
        </w:rPr>
        <w:t>____</w:t>
      </w:r>
      <w:r w:rsidRPr="00886FB7">
        <w:rPr>
          <w:rFonts w:cs="Times New Roman"/>
          <w:bCs/>
          <w:sz w:val="22"/>
        </w:rPr>
        <w:t>2025</w:t>
      </w:r>
      <w:r w:rsidRPr="00886FB7">
        <w:rPr>
          <w:rFonts w:cs="Times New Roman"/>
          <w:sz w:val="22"/>
        </w:rPr>
        <w:t xml:space="preserve"> року</w:t>
      </w:r>
    </w:p>
    <w:p w14:paraId="467AF3D6" w14:textId="77777777" w:rsidR="00023864" w:rsidRPr="00023864" w:rsidRDefault="00023864" w:rsidP="00023864">
      <w:pPr>
        <w:spacing w:after="0" w:line="240" w:lineRule="auto"/>
        <w:jc w:val="right"/>
        <w:rPr>
          <w:rFonts w:cs="Times New Roman"/>
          <w:sz w:val="22"/>
        </w:rPr>
      </w:pPr>
      <w:r w:rsidRPr="00023864">
        <w:rPr>
          <w:rFonts w:cs="Times New Roman"/>
          <w:sz w:val="22"/>
        </w:rPr>
        <w:t>про надання послуги з управління побутовими відходами</w:t>
      </w:r>
    </w:p>
    <w:p w14:paraId="3EFE2AB2" w14:textId="77777777" w:rsidR="00023864" w:rsidRDefault="00023864" w:rsidP="00886FB7">
      <w:pPr>
        <w:spacing w:after="0" w:line="240" w:lineRule="auto"/>
        <w:jc w:val="right"/>
        <w:rPr>
          <w:rFonts w:cs="Times New Roman"/>
          <w:sz w:val="22"/>
        </w:rPr>
      </w:pPr>
    </w:p>
    <w:p w14:paraId="0BC1B074" w14:textId="77777777" w:rsidR="00886FB7" w:rsidRPr="00886FB7" w:rsidRDefault="00886FB7" w:rsidP="00886FB7">
      <w:pPr>
        <w:widowControl w:val="0"/>
        <w:spacing w:after="0" w:line="240" w:lineRule="auto"/>
        <w:jc w:val="center"/>
        <w:rPr>
          <w:rFonts w:cs="Times New Roman"/>
          <w:b/>
          <w:snapToGrid w:val="0"/>
          <w:color w:val="000000"/>
          <w:sz w:val="22"/>
        </w:rPr>
      </w:pPr>
    </w:p>
    <w:p w14:paraId="209B12BB" w14:textId="77777777" w:rsidR="00886FB7" w:rsidRPr="00886FB7" w:rsidRDefault="00886FB7" w:rsidP="00886FB7">
      <w:pPr>
        <w:widowControl w:val="0"/>
        <w:spacing w:after="0" w:line="240" w:lineRule="auto"/>
        <w:jc w:val="center"/>
        <w:rPr>
          <w:rFonts w:cs="Times New Roman"/>
          <w:b/>
          <w:snapToGrid w:val="0"/>
          <w:color w:val="000000"/>
          <w:sz w:val="22"/>
        </w:rPr>
      </w:pPr>
      <w:r w:rsidRPr="00886FB7">
        <w:rPr>
          <w:rFonts w:cs="Times New Roman"/>
          <w:b/>
          <w:snapToGrid w:val="0"/>
          <w:color w:val="000000"/>
          <w:sz w:val="22"/>
        </w:rPr>
        <w:t>АКТ</w:t>
      </w:r>
    </w:p>
    <w:p w14:paraId="2EB7C6A2" w14:textId="5FD3933D" w:rsidR="00023864" w:rsidRDefault="00886FB7" w:rsidP="006A05E3">
      <w:pPr>
        <w:widowControl w:val="0"/>
        <w:spacing w:after="0" w:line="240" w:lineRule="auto"/>
        <w:jc w:val="center"/>
        <w:rPr>
          <w:rFonts w:cs="Times New Roman"/>
          <w:b/>
          <w:snapToGrid w:val="0"/>
          <w:color w:val="000000"/>
          <w:sz w:val="22"/>
        </w:rPr>
      </w:pPr>
      <w:r w:rsidRPr="00886FB7">
        <w:rPr>
          <w:rFonts w:cs="Times New Roman"/>
          <w:b/>
          <w:snapToGrid w:val="0"/>
          <w:color w:val="000000"/>
          <w:sz w:val="22"/>
        </w:rPr>
        <w:t>прий</w:t>
      </w:r>
      <w:r w:rsidR="00023864">
        <w:rPr>
          <w:rFonts w:cs="Times New Roman"/>
          <w:b/>
          <w:snapToGrid w:val="0"/>
          <w:color w:val="000000"/>
          <w:sz w:val="22"/>
        </w:rPr>
        <w:t>няття</w:t>
      </w:r>
      <w:r w:rsidRPr="00886FB7">
        <w:rPr>
          <w:rFonts w:cs="Times New Roman"/>
          <w:b/>
          <w:snapToGrid w:val="0"/>
          <w:color w:val="000000"/>
          <w:sz w:val="22"/>
        </w:rPr>
        <w:t xml:space="preserve">-передачі майна до Договору </w:t>
      </w:r>
      <w:r w:rsidR="00AF2C8A">
        <w:rPr>
          <w:rFonts w:cs="Times New Roman"/>
          <w:b/>
          <w:snapToGrid w:val="0"/>
          <w:color w:val="000000"/>
          <w:sz w:val="22"/>
        </w:rPr>
        <w:t>_____</w:t>
      </w:r>
      <w:r w:rsidRPr="00886FB7">
        <w:rPr>
          <w:rFonts w:cs="Times New Roman"/>
          <w:b/>
          <w:snapToGrid w:val="0"/>
          <w:color w:val="000000"/>
          <w:sz w:val="22"/>
        </w:rPr>
        <w:t xml:space="preserve"> </w:t>
      </w:r>
    </w:p>
    <w:p w14:paraId="5FFC9B2B" w14:textId="485C6972" w:rsidR="00886FB7" w:rsidRPr="00886FB7" w:rsidRDefault="00023864" w:rsidP="00023864">
      <w:pPr>
        <w:widowControl w:val="0"/>
        <w:spacing w:after="0" w:line="240" w:lineRule="auto"/>
        <w:jc w:val="center"/>
        <w:rPr>
          <w:rFonts w:cs="Times New Roman"/>
          <w:b/>
          <w:snapToGrid w:val="0"/>
          <w:color w:val="000000"/>
          <w:sz w:val="22"/>
        </w:rPr>
      </w:pPr>
      <w:r w:rsidRPr="00023864">
        <w:rPr>
          <w:rFonts w:cs="Times New Roman"/>
          <w:b/>
          <w:bCs/>
          <w:sz w:val="22"/>
        </w:rPr>
        <w:t>про надання послуги з управління побутовими відходами</w:t>
      </w:r>
      <w:r>
        <w:rPr>
          <w:rFonts w:cs="Times New Roman"/>
          <w:b/>
          <w:snapToGrid w:val="0"/>
          <w:color w:val="000000"/>
          <w:sz w:val="22"/>
        </w:rPr>
        <w:t xml:space="preserve"> </w:t>
      </w:r>
      <w:r w:rsidR="00886FB7" w:rsidRPr="00886FB7">
        <w:rPr>
          <w:rFonts w:cs="Times New Roman"/>
          <w:b/>
          <w:snapToGrid w:val="0"/>
          <w:color w:val="000000"/>
          <w:sz w:val="22"/>
        </w:rPr>
        <w:t xml:space="preserve">від </w:t>
      </w:r>
      <w:r w:rsidR="00AF2C8A">
        <w:rPr>
          <w:rFonts w:cs="Times New Roman"/>
          <w:b/>
          <w:snapToGrid w:val="0"/>
          <w:color w:val="000000"/>
          <w:sz w:val="22"/>
        </w:rPr>
        <w:t>_____</w:t>
      </w:r>
    </w:p>
    <w:p w14:paraId="78D9B043" w14:textId="77777777" w:rsidR="00886FB7" w:rsidRPr="00886FB7" w:rsidRDefault="00886FB7" w:rsidP="00886FB7">
      <w:pPr>
        <w:widowControl w:val="0"/>
        <w:spacing w:after="0" w:line="240" w:lineRule="auto"/>
        <w:jc w:val="center"/>
        <w:rPr>
          <w:rFonts w:cs="Times New Roman"/>
          <w:b/>
          <w:snapToGrid w:val="0"/>
          <w:color w:val="000000"/>
          <w:sz w:val="22"/>
        </w:rPr>
      </w:pPr>
    </w:p>
    <w:p w14:paraId="524BECE8" w14:textId="38F2B0D1" w:rsidR="00886FB7" w:rsidRPr="00886FB7" w:rsidRDefault="000250FD" w:rsidP="00886FB7">
      <w:pPr>
        <w:rPr>
          <w:rFonts w:cs="Times New Roman"/>
          <w:b/>
          <w:bCs/>
          <w:color w:val="000000"/>
          <w:sz w:val="22"/>
        </w:rPr>
      </w:pPr>
      <w:r>
        <w:rPr>
          <w:rFonts w:cs="Times New Roman"/>
          <w:sz w:val="22"/>
        </w:rPr>
        <w:t>Місто</w:t>
      </w:r>
      <w:r w:rsidR="00886FB7" w:rsidRPr="00886FB7">
        <w:rPr>
          <w:rFonts w:cs="Times New Roman"/>
          <w:sz w:val="22"/>
        </w:rPr>
        <w:t xml:space="preserve"> Львів</w:t>
      </w:r>
      <w:r w:rsidR="00886FB7" w:rsidRPr="00886FB7">
        <w:rPr>
          <w:rFonts w:cs="Times New Roman"/>
          <w:sz w:val="22"/>
        </w:rPr>
        <w:tab/>
      </w:r>
      <w:r w:rsidR="00886FB7" w:rsidRPr="00886FB7">
        <w:rPr>
          <w:rFonts w:cs="Times New Roman"/>
          <w:sz w:val="22"/>
        </w:rPr>
        <w:tab/>
      </w:r>
      <w:r w:rsidR="00886FB7" w:rsidRPr="00886FB7">
        <w:rPr>
          <w:rFonts w:cs="Times New Roman"/>
          <w:sz w:val="22"/>
        </w:rPr>
        <w:tab/>
      </w:r>
      <w:r w:rsidR="00886FB7" w:rsidRPr="00886FB7">
        <w:rPr>
          <w:rFonts w:cs="Times New Roman"/>
          <w:sz w:val="22"/>
        </w:rPr>
        <w:tab/>
      </w:r>
      <w:r w:rsidR="00886FB7" w:rsidRPr="00886FB7">
        <w:rPr>
          <w:rFonts w:cs="Times New Roman"/>
          <w:sz w:val="22"/>
        </w:rPr>
        <w:tab/>
      </w:r>
      <w:r w:rsidR="00886FB7" w:rsidRPr="00886FB7">
        <w:rPr>
          <w:rFonts w:cs="Times New Roman"/>
          <w:sz w:val="22"/>
        </w:rPr>
        <w:tab/>
      </w:r>
      <w:r w:rsidR="00886FB7" w:rsidRPr="00886FB7">
        <w:rPr>
          <w:rFonts w:cs="Times New Roman"/>
          <w:b/>
          <w:sz w:val="22"/>
        </w:rPr>
        <w:t xml:space="preserve">                                                    </w:t>
      </w:r>
      <w:r w:rsidR="00AF2C8A">
        <w:rPr>
          <w:rFonts w:cs="Times New Roman"/>
          <w:bCs/>
          <w:sz w:val="22"/>
        </w:rPr>
        <w:t>_______</w:t>
      </w:r>
      <w:r>
        <w:rPr>
          <w:rFonts w:cs="Times New Roman"/>
          <w:bCs/>
          <w:sz w:val="22"/>
        </w:rPr>
        <w:t xml:space="preserve"> 2</w:t>
      </w:r>
      <w:r w:rsidR="00886FB7" w:rsidRPr="00886FB7">
        <w:rPr>
          <w:rFonts w:cs="Times New Roman"/>
          <w:bCs/>
          <w:sz w:val="22"/>
        </w:rPr>
        <w:t>025 року</w:t>
      </w:r>
    </w:p>
    <w:p w14:paraId="45CC4FC8" w14:textId="4890272C" w:rsidR="00886FB7" w:rsidRPr="00886FB7" w:rsidRDefault="00886FB7" w:rsidP="00886FB7">
      <w:pPr>
        <w:widowControl w:val="0"/>
        <w:ind w:firstLine="567"/>
        <w:jc w:val="both"/>
        <w:rPr>
          <w:rFonts w:cs="Times New Roman"/>
          <w:snapToGrid w:val="0"/>
          <w:color w:val="000000"/>
          <w:sz w:val="22"/>
        </w:rPr>
      </w:pPr>
      <w:r w:rsidRPr="00886FB7">
        <w:rPr>
          <w:rFonts w:cs="Times New Roman"/>
          <w:snapToGrid w:val="0"/>
          <w:color w:val="000000"/>
          <w:sz w:val="22"/>
        </w:rPr>
        <w:t xml:space="preserve">Цей Акт складено для підтвердження отримання </w:t>
      </w:r>
      <w:r w:rsidR="00023864">
        <w:rPr>
          <w:rFonts w:cs="Times New Roman"/>
          <w:snapToGrid w:val="0"/>
          <w:color w:val="000000"/>
          <w:sz w:val="22"/>
        </w:rPr>
        <w:t>с</w:t>
      </w:r>
      <w:r w:rsidRPr="00886FB7">
        <w:rPr>
          <w:rFonts w:cs="Times New Roman"/>
          <w:snapToGrid w:val="0"/>
          <w:color w:val="000000"/>
          <w:sz w:val="22"/>
        </w:rPr>
        <w:t xml:space="preserve">поживачем майна, що належить </w:t>
      </w:r>
      <w:r w:rsidR="00D0563D">
        <w:rPr>
          <w:rFonts w:cs="Times New Roman"/>
          <w:snapToGrid w:val="0"/>
          <w:color w:val="000000"/>
          <w:sz w:val="22"/>
        </w:rPr>
        <w:t>в</w:t>
      </w:r>
      <w:r w:rsidRPr="00886FB7">
        <w:rPr>
          <w:rFonts w:cs="Times New Roman"/>
          <w:snapToGrid w:val="0"/>
          <w:color w:val="000000"/>
          <w:sz w:val="22"/>
        </w:rPr>
        <w:t xml:space="preserve">иконавцю і залишається у власності </w:t>
      </w:r>
      <w:r w:rsidR="00023864">
        <w:rPr>
          <w:rFonts w:cs="Times New Roman"/>
          <w:snapToGrid w:val="0"/>
          <w:color w:val="000000"/>
          <w:sz w:val="22"/>
        </w:rPr>
        <w:t>в</w:t>
      </w:r>
      <w:r w:rsidRPr="00886FB7">
        <w:rPr>
          <w:rFonts w:cs="Times New Roman"/>
          <w:snapToGrid w:val="0"/>
          <w:color w:val="000000"/>
          <w:sz w:val="22"/>
        </w:rPr>
        <w:t>иконавця.</w:t>
      </w:r>
    </w:p>
    <w:p w14:paraId="4A1D7AC8" w14:textId="14AC349C" w:rsidR="00886FB7" w:rsidRPr="00886FB7" w:rsidRDefault="00886FB7" w:rsidP="00886FB7">
      <w:pPr>
        <w:widowControl w:val="0"/>
        <w:ind w:firstLine="567"/>
        <w:jc w:val="both"/>
        <w:rPr>
          <w:rFonts w:cs="Times New Roman"/>
          <w:snapToGrid w:val="0"/>
          <w:color w:val="000000"/>
          <w:sz w:val="22"/>
        </w:rPr>
      </w:pPr>
      <w:r w:rsidRPr="00886FB7">
        <w:rPr>
          <w:rFonts w:cs="Times New Roman"/>
          <w:snapToGrid w:val="0"/>
          <w:color w:val="000000"/>
          <w:sz w:val="22"/>
        </w:rPr>
        <w:t xml:space="preserve">За цим </w:t>
      </w:r>
      <w:r w:rsidR="000250FD">
        <w:rPr>
          <w:rFonts w:cs="Times New Roman"/>
          <w:snapToGrid w:val="0"/>
          <w:color w:val="000000"/>
          <w:sz w:val="22"/>
        </w:rPr>
        <w:t>А</w:t>
      </w:r>
      <w:r w:rsidRPr="00886FB7">
        <w:rPr>
          <w:rFonts w:cs="Times New Roman"/>
          <w:snapToGrid w:val="0"/>
          <w:color w:val="000000"/>
          <w:sz w:val="22"/>
        </w:rPr>
        <w:t xml:space="preserve">ктом </w:t>
      </w:r>
      <w:r w:rsidR="00023864">
        <w:rPr>
          <w:rFonts w:cs="Times New Roman"/>
          <w:snapToGrid w:val="0"/>
          <w:color w:val="000000"/>
          <w:sz w:val="22"/>
        </w:rPr>
        <w:t>с</w:t>
      </w:r>
      <w:r w:rsidRPr="00886FB7">
        <w:rPr>
          <w:rFonts w:cs="Times New Roman"/>
          <w:snapToGrid w:val="0"/>
          <w:color w:val="000000"/>
          <w:sz w:val="22"/>
        </w:rPr>
        <w:t xml:space="preserve">поживачем прийнято, а </w:t>
      </w:r>
      <w:r w:rsidR="00023864">
        <w:rPr>
          <w:rFonts w:cs="Times New Roman"/>
          <w:snapToGrid w:val="0"/>
          <w:color w:val="000000"/>
          <w:sz w:val="22"/>
        </w:rPr>
        <w:t>в</w:t>
      </w:r>
      <w:r w:rsidRPr="00886FB7">
        <w:rPr>
          <w:rFonts w:cs="Times New Roman"/>
          <w:snapToGrid w:val="0"/>
          <w:color w:val="000000"/>
          <w:sz w:val="22"/>
        </w:rPr>
        <w:t>иконавцем передано наведене нижче майно:</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260"/>
        <w:gridCol w:w="2552"/>
        <w:gridCol w:w="2268"/>
      </w:tblGrid>
      <w:tr w:rsidR="00886FB7" w:rsidRPr="00886FB7" w14:paraId="32EC6FF5" w14:textId="77777777" w:rsidTr="008F1DCC">
        <w:trPr>
          <w:trHeight w:val="647"/>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67FC1D4D" w14:textId="77777777" w:rsidR="00886FB7" w:rsidRPr="00886FB7" w:rsidRDefault="00886FB7" w:rsidP="008F1DCC">
            <w:pPr>
              <w:widowControl w:val="0"/>
              <w:jc w:val="center"/>
              <w:rPr>
                <w:rFonts w:cs="Times New Roman"/>
                <w:snapToGrid w:val="0"/>
                <w:color w:val="000000"/>
                <w:sz w:val="22"/>
              </w:rPr>
            </w:pPr>
            <w:r w:rsidRPr="00886FB7">
              <w:rPr>
                <w:rFonts w:cs="Times New Roman"/>
                <w:snapToGrid w:val="0"/>
                <w:color w:val="000000"/>
                <w:sz w:val="22"/>
              </w:rPr>
              <w:t>№</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DFCFA39" w14:textId="77777777" w:rsidR="00886FB7" w:rsidRPr="00886FB7" w:rsidRDefault="00886FB7" w:rsidP="008F1DCC">
            <w:pPr>
              <w:widowControl w:val="0"/>
              <w:ind w:left="-108"/>
              <w:jc w:val="center"/>
              <w:rPr>
                <w:rFonts w:cs="Times New Roman"/>
                <w:snapToGrid w:val="0"/>
                <w:color w:val="000000"/>
                <w:sz w:val="22"/>
              </w:rPr>
            </w:pPr>
            <w:r w:rsidRPr="00886FB7">
              <w:rPr>
                <w:rFonts w:cs="Times New Roman"/>
                <w:snapToGrid w:val="0"/>
                <w:color w:val="000000"/>
                <w:sz w:val="22"/>
              </w:rPr>
              <w:t>Найменування</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D184215" w14:textId="77777777" w:rsidR="00886FB7" w:rsidRPr="00886FB7" w:rsidRDefault="00886FB7" w:rsidP="008F1DCC">
            <w:pPr>
              <w:widowControl w:val="0"/>
              <w:ind w:left="-108"/>
              <w:jc w:val="center"/>
              <w:rPr>
                <w:rFonts w:cs="Times New Roman"/>
                <w:snapToGrid w:val="0"/>
                <w:color w:val="000000"/>
                <w:sz w:val="22"/>
              </w:rPr>
            </w:pPr>
            <w:r w:rsidRPr="00886FB7">
              <w:rPr>
                <w:rFonts w:cs="Times New Roman"/>
                <w:snapToGrid w:val="0"/>
                <w:color w:val="000000"/>
                <w:sz w:val="22"/>
              </w:rPr>
              <w:t>Кількість одиниць, шт.</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AC169E" w14:textId="77777777" w:rsidR="00886FB7" w:rsidRPr="00886FB7" w:rsidRDefault="00886FB7" w:rsidP="008F1DCC">
            <w:pPr>
              <w:widowControl w:val="0"/>
              <w:ind w:left="-108"/>
              <w:jc w:val="center"/>
              <w:rPr>
                <w:rFonts w:cs="Times New Roman"/>
                <w:snapToGrid w:val="0"/>
                <w:color w:val="000000"/>
                <w:sz w:val="22"/>
              </w:rPr>
            </w:pPr>
            <w:r w:rsidRPr="00886FB7">
              <w:rPr>
                <w:rFonts w:cs="Times New Roman"/>
                <w:snapToGrid w:val="0"/>
                <w:color w:val="000000"/>
                <w:sz w:val="22"/>
              </w:rPr>
              <w:t>Вартість, грн</w:t>
            </w:r>
          </w:p>
        </w:tc>
      </w:tr>
      <w:tr w:rsidR="00886FB7" w:rsidRPr="00886FB7" w14:paraId="6F2FE10C" w14:textId="77777777" w:rsidTr="008F1DCC">
        <w:trPr>
          <w:trHeight w:val="624"/>
          <w:jc w:val="center"/>
        </w:trPr>
        <w:tc>
          <w:tcPr>
            <w:tcW w:w="421" w:type="dxa"/>
            <w:tcBorders>
              <w:top w:val="single" w:sz="4" w:space="0" w:color="auto"/>
              <w:left w:val="single" w:sz="4" w:space="0" w:color="auto"/>
              <w:bottom w:val="single" w:sz="4" w:space="0" w:color="auto"/>
              <w:right w:val="single" w:sz="4" w:space="0" w:color="auto"/>
            </w:tcBorders>
            <w:hideMark/>
          </w:tcPr>
          <w:p w14:paraId="338FEB90" w14:textId="504E6738" w:rsidR="00886FB7" w:rsidRPr="00886FB7" w:rsidRDefault="00884189" w:rsidP="008F1DCC">
            <w:pPr>
              <w:widowControl w:val="0"/>
              <w:jc w:val="center"/>
              <w:rPr>
                <w:rFonts w:cs="Times New Roman"/>
                <w:snapToGrid w:val="0"/>
                <w:color w:val="000000"/>
                <w:sz w:val="22"/>
              </w:rPr>
            </w:pPr>
            <w:r>
              <w:rPr>
                <w:rFonts w:cs="Times New Roman"/>
                <w:snapToGrid w:val="0"/>
                <w:color w:val="000000"/>
                <w:sz w:val="22"/>
              </w:rPr>
              <w:t>1</w:t>
            </w:r>
            <w:r w:rsidR="00886FB7" w:rsidRPr="00886FB7">
              <w:rPr>
                <w:rFonts w:cs="Times New Roman"/>
                <w:snapToGrid w:val="0"/>
                <w:color w:val="000000"/>
                <w:sz w:val="22"/>
              </w:rPr>
              <w:t>.</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DE03BC0" w14:textId="5159E69C" w:rsidR="0015755E" w:rsidRDefault="00886FB7" w:rsidP="0015755E">
            <w:pPr>
              <w:widowControl w:val="0"/>
              <w:spacing w:after="0"/>
              <w:jc w:val="center"/>
              <w:rPr>
                <w:rFonts w:cs="Times New Roman"/>
                <w:snapToGrid w:val="0"/>
                <w:color w:val="000000"/>
                <w:sz w:val="22"/>
              </w:rPr>
            </w:pPr>
            <w:r w:rsidRPr="00886FB7">
              <w:rPr>
                <w:rFonts w:cs="Times New Roman"/>
                <w:snapToGrid w:val="0"/>
                <w:color w:val="000000"/>
                <w:sz w:val="22"/>
              </w:rPr>
              <w:t xml:space="preserve">Контейнер </w:t>
            </w:r>
            <w:r w:rsidR="0015755E">
              <w:rPr>
                <w:rFonts w:cs="Times New Roman"/>
                <w:snapToGrid w:val="0"/>
                <w:color w:val="000000"/>
                <w:sz w:val="22"/>
              </w:rPr>
              <w:t>об’ємом</w:t>
            </w:r>
            <w:r w:rsidRPr="00886FB7">
              <w:rPr>
                <w:rFonts w:cs="Times New Roman"/>
                <w:snapToGrid w:val="0"/>
                <w:color w:val="000000"/>
                <w:sz w:val="22"/>
              </w:rPr>
              <w:t xml:space="preserve"> 1100 л</w:t>
            </w:r>
            <w:r w:rsidR="0015755E">
              <w:rPr>
                <w:rFonts w:cs="Times New Roman"/>
                <w:snapToGrid w:val="0"/>
                <w:color w:val="000000"/>
                <w:sz w:val="22"/>
              </w:rPr>
              <w:t xml:space="preserve"> </w:t>
            </w:r>
          </w:p>
          <w:p w14:paraId="334CB9D2" w14:textId="31D8A949" w:rsidR="00886FB7" w:rsidRPr="00886FB7" w:rsidRDefault="0015755E" w:rsidP="0015755E">
            <w:pPr>
              <w:widowControl w:val="0"/>
              <w:spacing w:after="0"/>
              <w:jc w:val="center"/>
              <w:rPr>
                <w:rFonts w:cs="Times New Roman"/>
                <w:snapToGrid w:val="0"/>
                <w:color w:val="000000"/>
                <w:sz w:val="22"/>
              </w:rPr>
            </w:pPr>
            <w:r>
              <w:rPr>
                <w:rFonts w:cs="Times New Roman"/>
                <w:snapToGrid w:val="0"/>
                <w:color w:val="000000"/>
                <w:sz w:val="22"/>
              </w:rPr>
              <w:t>(1</w:t>
            </w:r>
            <w:r w:rsidR="00022489">
              <w:rPr>
                <w:rFonts w:cs="Times New Roman"/>
                <w:snapToGrid w:val="0"/>
                <w:color w:val="000000"/>
                <w:sz w:val="22"/>
              </w:rPr>
              <w:t>,1</w:t>
            </w:r>
            <w:r>
              <w:rPr>
                <w:rFonts w:cs="Times New Roman"/>
                <w:snapToGrid w:val="0"/>
                <w:color w:val="000000"/>
                <w:sz w:val="22"/>
              </w:rPr>
              <w:t xml:space="preserve"> м</w:t>
            </w:r>
            <w:r w:rsidRPr="0015755E">
              <w:rPr>
                <w:rFonts w:cs="Times New Roman"/>
                <w:snapToGrid w:val="0"/>
                <w:color w:val="000000"/>
                <w:sz w:val="22"/>
                <w:vertAlign w:val="superscript"/>
              </w:rPr>
              <w:t>3</w:t>
            </w:r>
            <w:r>
              <w:rPr>
                <w:rFonts w:cs="Times New Roman"/>
                <w:snapToGrid w:val="0"/>
                <w:color w:val="000000"/>
                <w:sz w:val="22"/>
              </w:rPr>
              <w:t>)</w:t>
            </w:r>
            <w:r w:rsidR="00886FB7" w:rsidRPr="00886FB7">
              <w:rPr>
                <w:rFonts w:cs="Times New Roman"/>
                <w:snapToGrid w:val="0"/>
                <w:color w:val="000000"/>
                <w:sz w:val="22"/>
              </w:rPr>
              <w:t xml:space="preserve"> ТПВ.</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1818435" w14:textId="69C739B7" w:rsidR="00886FB7" w:rsidRPr="00886FB7" w:rsidRDefault="00886FB7" w:rsidP="008F1DCC">
            <w:pPr>
              <w:widowControl w:val="0"/>
              <w:jc w:val="center"/>
              <w:rPr>
                <w:rFonts w:cs="Times New Roman"/>
                <w:snapToGrid w:val="0"/>
                <w:color w:val="000000"/>
                <w:sz w:val="22"/>
              </w:rPr>
            </w:pPr>
            <w:r w:rsidRPr="00886FB7">
              <w:rPr>
                <w:rFonts w:cs="Times New Roman"/>
                <w:snapToGrid w:val="0"/>
                <w:color w:val="000000"/>
                <w:sz w:val="22"/>
              </w:rPr>
              <w:t>1</w:t>
            </w:r>
            <w:r w:rsidR="00584526">
              <w:rPr>
                <w:rFonts w:cs="Times New Roman"/>
                <w:snapToGrid w:val="0"/>
                <w:color w:val="000000"/>
                <w:sz w:val="22"/>
              </w:rPr>
              <w:t xml:space="preserve"> (один)</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B9B3B5" w14:textId="77777777" w:rsidR="00886FB7" w:rsidRPr="00886FB7" w:rsidRDefault="00886FB7" w:rsidP="008F1DCC">
            <w:pPr>
              <w:widowControl w:val="0"/>
              <w:jc w:val="center"/>
              <w:rPr>
                <w:rFonts w:cs="Times New Roman"/>
                <w:snapToGrid w:val="0"/>
                <w:color w:val="000000"/>
                <w:sz w:val="22"/>
              </w:rPr>
            </w:pPr>
            <w:r w:rsidRPr="00886FB7">
              <w:rPr>
                <w:rFonts w:cs="Times New Roman"/>
                <w:snapToGrid w:val="0"/>
                <w:color w:val="000000"/>
                <w:sz w:val="22"/>
              </w:rPr>
              <w:t>13500,00 грн</w:t>
            </w:r>
          </w:p>
        </w:tc>
      </w:tr>
    </w:tbl>
    <w:p w14:paraId="0BD35866" w14:textId="77777777" w:rsidR="00884189" w:rsidRDefault="00884189" w:rsidP="00884189">
      <w:pPr>
        <w:widowControl w:val="0"/>
        <w:jc w:val="both"/>
        <w:rPr>
          <w:rFonts w:cs="Times New Roman"/>
          <w:snapToGrid w:val="0"/>
          <w:color w:val="000000"/>
          <w:sz w:val="22"/>
        </w:rPr>
      </w:pPr>
    </w:p>
    <w:p w14:paraId="1AD96F57" w14:textId="3BB4E77E" w:rsidR="00886FB7" w:rsidRPr="00886FB7" w:rsidRDefault="00886FB7" w:rsidP="00884189">
      <w:pPr>
        <w:widowControl w:val="0"/>
        <w:ind w:firstLine="708"/>
        <w:jc w:val="both"/>
        <w:rPr>
          <w:rFonts w:cs="Times New Roman"/>
          <w:snapToGrid w:val="0"/>
          <w:color w:val="000000"/>
          <w:sz w:val="22"/>
        </w:rPr>
      </w:pPr>
      <w:r w:rsidRPr="00886FB7">
        <w:rPr>
          <w:rFonts w:cs="Times New Roman"/>
          <w:snapToGrid w:val="0"/>
          <w:color w:val="000000"/>
          <w:sz w:val="22"/>
        </w:rPr>
        <w:t xml:space="preserve">Майно передане повністю відповідно до умов </w:t>
      </w:r>
      <w:r w:rsidR="00884189">
        <w:rPr>
          <w:rFonts w:cs="Times New Roman"/>
          <w:snapToGrid w:val="0"/>
          <w:color w:val="000000"/>
          <w:sz w:val="22"/>
        </w:rPr>
        <w:t>д</w:t>
      </w:r>
      <w:r w:rsidRPr="00886FB7">
        <w:rPr>
          <w:rFonts w:cs="Times New Roman"/>
          <w:snapToGrid w:val="0"/>
          <w:color w:val="000000"/>
          <w:sz w:val="22"/>
        </w:rPr>
        <w:t>оговору, зауважень до якості і кількості майна у Споживача відсутнє.</w:t>
      </w:r>
    </w:p>
    <w:tbl>
      <w:tblPr>
        <w:tblW w:w="5000" w:type="pct"/>
        <w:tblBorders>
          <w:insideV w:val="single" w:sz="4" w:space="0" w:color="auto"/>
        </w:tblBorders>
        <w:tblLayout w:type="fixed"/>
        <w:tblLook w:val="04A0" w:firstRow="1" w:lastRow="0" w:firstColumn="1" w:lastColumn="0" w:noHBand="0" w:noVBand="1"/>
      </w:tblPr>
      <w:tblGrid>
        <w:gridCol w:w="4819"/>
        <w:gridCol w:w="4820"/>
      </w:tblGrid>
      <w:tr w:rsidR="00AF2C8A" w:rsidRPr="009434E1" w14:paraId="2CA095F8" w14:textId="77777777" w:rsidTr="0089672E">
        <w:trPr>
          <w:trHeight w:val="20"/>
        </w:trPr>
        <w:tc>
          <w:tcPr>
            <w:tcW w:w="2500" w:type="pct"/>
            <w:hideMark/>
          </w:tcPr>
          <w:p w14:paraId="67EE2B33" w14:textId="77777777" w:rsidR="00AF2C8A" w:rsidRPr="00502D31" w:rsidRDefault="00AF2C8A" w:rsidP="0089672E">
            <w:pPr>
              <w:spacing w:after="0" w:line="256" w:lineRule="auto"/>
              <w:jc w:val="center"/>
              <w:rPr>
                <w:b/>
                <w:bCs/>
                <w:noProof/>
                <w:sz w:val="22"/>
              </w:rPr>
            </w:pPr>
            <w:r w:rsidRPr="00502D31">
              <w:rPr>
                <w:b/>
                <w:bCs/>
                <w:noProof/>
                <w:sz w:val="22"/>
              </w:rPr>
              <w:t>Споживач</w:t>
            </w:r>
          </w:p>
        </w:tc>
        <w:tc>
          <w:tcPr>
            <w:tcW w:w="2500" w:type="pct"/>
            <w:hideMark/>
          </w:tcPr>
          <w:p w14:paraId="36FC333F" w14:textId="77777777" w:rsidR="00AF2C8A" w:rsidRPr="00502D31" w:rsidRDefault="00AF2C8A" w:rsidP="0089672E">
            <w:pPr>
              <w:spacing w:after="0" w:line="256" w:lineRule="auto"/>
              <w:jc w:val="center"/>
              <w:rPr>
                <w:b/>
                <w:bCs/>
                <w:noProof/>
                <w:sz w:val="22"/>
              </w:rPr>
            </w:pPr>
            <w:r w:rsidRPr="00502D31">
              <w:rPr>
                <w:b/>
                <w:bCs/>
                <w:noProof/>
                <w:sz w:val="22"/>
              </w:rPr>
              <w:t>Виконавець</w:t>
            </w:r>
          </w:p>
          <w:p w14:paraId="0446D686" w14:textId="77777777" w:rsidR="00AF2C8A" w:rsidRPr="009434E1" w:rsidRDefault="00AF2C8A" w:rsidP="0089672E">
            <w:pPr>
              <w:spacing w:after="0" w:line="256" w:lineRule="auto"/>
              <w:jc w:val="center"/>
              <w:rPr>
                <w:noProof/>
                <w:sz w:val="22"/>
              </w:rPr>
            </w:pPr>
          </w:p>
        </w:tc>
      </w:tr>
      <w:tr w:rsidR="00AF2C8A" w:rsidRPr="009434E1" w14:paraId="34ED7037" w14:textId="77777777" w:rsidTr="0089672E">
        <w:trPr>
          <w:trHeight w:val="20"/>
        </w:trPr>
        <w:tc>
          <w:tcPr>
            <w:tcW w:w="2500" w:type="pct"/>
            <w:hideMark/>
          </w:tcPr>
          <w:p w14:paraId="27A602EB" w14:textId="77777777" w:rsidR="00AF2C8A" w:rsidRPr="002E311A" w:rsidRDefault="00AF2C8A" w:rsidP="0089672E">
            <w:pPr>
              <w:spacing w:after="0" w:line="256" w:lineRule="auto"/>
              <w:rPr>
                <w:noProof/>
                <w:sz w:val="22"/>
              </w:rPr>
            </w:pPr>
            <w:r>
              <w:rPr>
                <w:noProof/>
                <w:sz w:val="22"/>
              </w:rPr>
              <w:t>ПІБ</w:t>
            </w:r>
          </w:p>
        </w:tc>
        <w:tc>
          <w:tcPr>
            <w:tcW w:w="2500" w:type="pct"/>
            <w:hideMark/>
          </w:tcPr>
          <w:p w14:paraId="26CAB136" w14:textId="77777777" w:rsidR="00AF2C8A" w:rsidRPr="002E311A" w:rsidRDefault="00AF2C8A" w:rsidP="0089672E">
            <w:pPr>
              <w:spacing w:after="0" w:line="256" w:lineRule="auto"/>
              <w:rPr>
                <w:noProof/>
                <w:sz w:val="22"/>
              </w:rPr>
            </w:pPr>
            <w:r w:rsidRPr="002E311A">
              <w:rPr>
                <w:noProof/>
                <w:sz w:val="22"/>
              </w:rPr>
              <w:t>ТОВ «ЕКОВЕЙ ВЕЙСТ МЕНЕДЖМЕНТ»</w:t>
            </w:r>
          </w:p>
          <w:p w14:paraId="48FD352A" w14:textId="77777777" w:rsidR="00AF2C8A" w:rsidRPr="009434E1" w:rsidRDefault="00AF2C8A" w:rsidP="0089672E">
            <w:pPr>
              <w:spacing w:after="0" w:line="256" w:lineRule="auto"/>
              <w:rPr>
                <w:noProof/>
                <w:sz w:val="22"/>
              </w:rPr>
            </w:pPr>
          </w:p>
        </w:tc>
      </w:tr>
      <w:tr w:rsidR="00AF2C8A" w:rsidRPr="009434E1" w14:paraId="666D0D76" w14:textId="77777777" w:rsidTr="0089672E">
        <w:trPr>
          <w:trHeight w:val="20"/>
        </w:trPr>
        <w:tc>
          <w:tcPr>
            <w:tcW w:w="2500" w:type="pct"/>
            <w:hideMark/>
          </w:tcPr>
          <w:p w14:paraId="13F6AD4C" w14:textId="77777777" w:rsidR="00AF2C8A" w:rsidRPr="009434E1" w:rsidRDefault="00AF2C8A" w:rsidP="0089672E">
            <w:pPr>
              <w:spacing w:after="0" w:line="256" w:lineRule="auto"/>
              <w:rPr>
                <w:noProof/>
                <w:sz w:val="22"/>
              </w:rPr>
            </w:pPr>
            <w:r>
              <w:rPr>
                <w:noProof/>
                <w:sz w:val="22"/>
              </w:rPr>
              <w:t>РНОКПП</w:t>
            </w:r>
            <w:r w:rsidRPr="009434E1">
              <w:rPr>
                <w:noProof/>
                <w:sz w:val="22"/>
              </w:rPr>
              <w:t>:</w:t>
            </w:r>
            <w:r w:rsidRPr="00D64218">
              <w:rPr>
                <w:noProof/>
                <w:sz w:val="22"/>
              </w:rPr>
              <w:t xml:space="preserve"> </w:t>
            </w:r>
          </w:p>
        </w:tc>
        <w:tc>
          <w:tcPr>
            <w:tcW w:w="2500" w:type="pct"/>
            <w:hideMark/>
          </w:tcPr>
          <w:p w14:paraId="796302BD" w14:textId="77777777" w:rsidR="00AF2C8A" w:rsidRPr="009434E1" w:rsidRDefault="00AF2C8A" w:rsidP="0089672E">
            <w:pPr>
              <w:spacing w:after="0" w:line="256" w:lineRule="auto"/>
              <w:rPr>
                <w:noProof/>
                <w:sz w:val="22"/>
              </w:rPr>
            </w:pPr>
            <w:r w:rsidRPr="009434E1">
              <w:rPr>
                <w:noProof/>
                <w:sz w:val="22"/>
              </w:rPr>
              <w:t>ЄДРПОУ: 33951598</w:t>
            </w:r>
          </w:p>
        </w:tc>
      </w:tr>
      <w:tr w:rsidR="00AF2C8A" w:rsidRPr="009434E1" w14:paraId="52029C30" w14:textId="77777777" w:rsidTr="0089672E">
        <w:trPr>
          <w:trHeight w:val="20"/>
        </w:trPr>
        <w:tc>
          <w:tcPr>
            <w:tcW w:w="2500" w:type="pct"/>
            <w:hideMark/>
          </w:tcPr>
          <w:p w14:paraId="00AA4B00" w14:textId="77777777" w:rsidR="00AF2C8A" w:rsidRDefault="00AF2C8A" w:rsidP="0089672E">
            <w:pPr>
              <w:tabs>
                <w:tab w:val="left" w:pos="540"/>
                <w:tab w:val="num" w:pos="792"/>
              </w:tabs>
              <w:spacing w:after="0"/>
              <w:jc w:val="both"/>
              <w:rPr>
                <w:noProof/>
                <w:sz w:val="22"/>
              </w:rPr>
            </w:pPr>
            <w:r>
              <w:rPr>
                <w:noProof/>
                <w:sz w:val="22"/>
              </w:rPr>
              <w:t>Місце реєстрації</w:t>
            </w:r>
            <w:r w:rsidRPr="00357B69">
              <w:rPr>
                <w:noProof/>
                <w:sz w:val="22"/>
              </w:rPr>
              <w:t xml:space="preserve">: </w:t>
            </w:r>
          </w:p>
          <w:p w14:paraId="200BFE64" w14:textId="77777777" w:rsidR="00AF2C8A" w:rsidRDefault="00AF2C8A" w:rsidP="0089672E">
            <w:pPr>
              <w:tabs>
                <w:tab w:val="left" w:pos="540"/>
                <w:tab w:val="num" w:pos="792"/>
              </w:tabs>
              <w:spacing w:after="0"/>
              <w:jc w:val="both"/>
              <w:rPr>
                <w:noProof/>
                <w:sz w:val="22"/>
              </w:rPr>
            </w:pPr>
            <w:r>
              <w:rPr>
                <w:noProof/>
                <w:sz w:val="22"/>
              </w:rPr>
              <w:t>Паспорт:</w:t>
            </w:r>
          </w:p>
          <w:p w14:paraId="072B0F6F" w14:textId="77777777" w:rsidR="00AF2C8A" w:rsidRPr="00357B69" w:rsidRDefault="00AF2C8A" w:rsidP="0089672E">
            <w:pPr>
              <w:tabs>
                <w:tab w:val="left" w:pos="540"/>
                <w:tab w:val="num" w:pos="792"/>
              </w:tabs>
              <w:spacing w:after="0"/>
              <w:jc w:val="both"/>
              <w:rPr>
                <w:noProof/>
                <w:sz w:val="22"/>
              </w:rPr>
            </w:pPr>
          </w:p>
          <w:p w14:paraId="19FBD0C8" w14:textId="77777777" w:rsidR="00AF2C8A" w:rsidRPr="009434E1" w:rsidRDefault="00AF2C8A" w:rsidP="0089672E">
            <w:pPr>
              <w:spacing w:after="0" w:line="256" w:lineRule="auto"/>
              <w:rPr>
                <w:noProof/>
                <w:sz w:val="22"/>
              </w:rPr>
            </w:pPr>
          </w:p>
        </w:tc>
        <w:tc>
          <w:tcPr>
            <w:tcW w:w="2500" w:type="pct"/>
            <w:hideMark/>
          </w:tcPr>
          <w:p w14:paraId="6C85545E" w14:textId="77777777" w:rsidR="00AF2C8A" w:rsidRPr="009434E1" w:rsidRDefault="00AF2C8A" w:rsidP="0089672E">
            <w:pPr>
              <w:spacing w:after="0" w:line="256" w:lineRule="auto"/>
              <w:jc w:val="both"/>
              <w:rPr>
                <w:noProof/>
                <w:sz w:val="22"/>
              </w:rPr>
            </w:pPr>
            <w:r w:rsidRPr="009434E1">
              <w:rPr>
                <w:noProof/>
                <w:sz w:val="22"/>
              </w:rPr>
              <w:t>Місцезнаходження: вул. Б. Хмельницького, 176, БЦ «Лемберг», 1 поверх, офіс 107, м. Львів, 79024 Україна</w:t>
            </w:r>
          </w:p>
        </w:tc>
      </w:tr>
      <w:tr w:rsidR="00AF2C8A" w:rsidRPr="009434E1" w14:paraId="2555E95B" w14:textId="77777777" w:rsidTr="0089672E">
        <w:trPr>
          <w:trHeight w:val="20"/>
        </w:trPr>
        <w:tc>
          <w:tcPr>
            <w:tcW w:w="2500" w:type="pct"/>
            <w:hideMark/>
          </w:tcPr>
          <w:p w14:paraId="492EAD3C" w14:textId="77777777" w:rsidR="00AF2C8A" w:rsidRPr="009434E1" w:rsidRDefault="00AF2C8A" w:rsidP="0089672E">
            <w:pPr>
              <w:spacing w:after="0" w:line="256" w:lineRule="auto"/>
              <w:rPr>
                <w:noProof/>
                <w:sz w:val="22"/>
              </w:rPr>
            </w:pPr>
            <w:r w:rsidRPr="009434E1">
              <w:rPr>
                <w:noProof/>
                <w:sz w:val="22"/>
              </w:rPr>
              <w:t xml:space="preserve">Номер телефону: </w:t>
            </w:r>
          </w:p>
          <w:p w14:paraId="1EB8C1CC" w14:textId="77777777" w:rsidR="00AF2C8A" w:rsidRPr="009434E1" w:rsidRDefault="00AF2C8A" w:rsidP="0089672E">
            <w:pPr>
              <w:spacing w:after="0" w:line="256" w:lineRule="auto"/>
              <w:rPr>
                <w:noProof/>
                <w:sz w:val="22"/>
              </w:rPr>
            </w:pPr>
            <w:r w:rsidRPr="009434E1">
              <w:rPr>
                <w:noProof/>
                <w:sz w:val="22"/>
              </w:rPr>
              <w:t>Адреса електронної пошти:</w:t>
            </w:r>
          </w:p>
        </w:tc>
        <w:tc>
          <w:tcPr>
            <w:tcW w:w="2500" w:type="pct"/>
            <w:hideMark/>
          </w:tcPr>
          <w:p w14:paraId="30EF7146" w14:textId="77777777" w:rsidR="00AF2C8A" w:rsidRDefault="00AF2C8A" w:rsidP="0089672E">
            <w:pPr>
              <w:spacing w:after="0" w:line="256" w:lineRule="auto"/>
              <w:rPr>
                <w:noProof/>
                <w:sz w:val="22"/>
              </w:rPr>
            </w:pPr>
            <w:r w:rsidRPr="009434E1">
              <w:rPr>
                <w:noProof/>
                <w:sz w:val="22"/>
              </w:rPr>
              <w:t xml:space="preserve">Поточний рахунок </w:t>
            </w:r>
            <w:r w:rsidRPr="002E311A">
              <w:rPr>
                <w:noProof/>
                <w:sz w:val="22"/>
              </w:rPr>
              <w:t xml:space="preserve">IBAN: </w:t>
            </w:r>
          </w:p>
          <w:p w14:paraId="6CD94CD0" w14:textId="77777777" w:rsidR="00AF2C8A" w:rsidRPr="009434E1" w:rsidRDefault="00AF2C8A" w:rsidP="0089672E">
            <w:pPr>
              <w:spacing w:after="0" w:line="256" w:lineRule="auto"/>
              <w:rPr>
                <w:noProof/>
                <w:sz w:val="22"/>
              </w:rPr>
            </w:pPr>
            <w:r w:rsidRPr="002E311A">
              <w:rPr>
                <w:noProof/>
                <w:sz w:val="22"/>
              </w:rPr>
              <w:t>UA</w:t>
            </w:r>
            <w:r w:rsidRPr="009434E1">
              <w:rPr>
                <w:noProof/>
                <w:sz w:val="22"/>
              </w:rPr>
              <w:t xml:space="preserve"> 54 320478 0000026005924866491</w:t>
            </w:r>
            <w:r>
              <w:rPr>
                <w:noProof/>
                <w:sz w:val="22"/>
              </w:rPr>
              <w:t xml:space="preserve"> </w:t>
            </w:r>
            <w:r w:rsidRPr="009434E1">
              <w:rPr>
                <w:noProof/>
                <w:sz w:val="22"/>
              </w:rPr>
              <w:t>в АБ «Укргазбанк», вул. Єреванська, 1, м. Київ, 03087 Україна</w:t>
            </w:r>
          </w:p>
          <w:p w14:paraId="6764C537" w14:textId="77777777" w:rsidR="00AF2C8A" w:rsidRPr="009434E1" w:rsidRDefault="00AF2C8A" w:rsidP="0089672E">
            <w:pPr>
              <w:spacing w:after="0" w:line="256" w:lineRule="auto"/>
              <w:rPr>
                <w:noProof/>
                <w:sz w:val="22"/>
              </w:rPr>
            </w:pPr>
            <w:r w:rsidRPr="009434E1">
              <w:rPr>
                <w:noProof/>
                <w:sz w:val="22"/>
              </w:rPr>
              <w:t>МФО 320478</w:t>
            </w:r>
          </w:p>
          <w:p w14:paraId="1FEEC059" w14:textId="77777777" w:rsidR="00AF2C8A" w:rsidRPr="009434E1" w:rsidRDefault="00AF2C8A" w:rsidP="0089672E">
            <w:pPr>
              <w:spacing w:after="0" w:line="256" w:lineRule="auto"/>
              <w:rPr>
                <w:noProof/>
                <w:sz w:val="22"/>
              </w:rPr>
            </w:pPr>
            <w:r w:rsidRPr="009434E1">
              <w:rPr>
                <w:noProof/>
                <w:sz w:val="22"/>
              </w:rPr>
              <w:t>Свідоцтво платника ПДВ: 100269468</w:t>
            </w:r>
          </w:p>
        </w:tc>
      </w:tr>
      <w:tr w:rsidR="00AF2C8A" w:rsidRPr="009434E1" w14:paraId="1CA317DD" w14:textId="77777777" w:rsidTr="0089672E">
        <w:trPr>
          <w:trHeight w:val="20"/>
        </w:trPr>
        <w:tc>
          <w:tcPr>
            <w:tcW w:w="2500" w:type="pct"/>
            <w:hideMark/>
          </w:tcPr>
          <w:p w14:paraId="6BE6056C" w14:textId="77777777" w:rsidR="00AF2C8A" w:rsidRPr="009434E1" w:rsidRDefault="00AF2C8A" w:rsidP="0089672E">
            <w:pPr>
              <w:spacing w:after="0" w:line="256" w:lineRule="auto"/>
              <w:rPr>
                <w:noProof/>
                <w:sz w:val="22"/>
              </w:rPr>
            </w:pPr>
            <w:r w:rsidRPr="009434E1">
              <w:rPr>
                <w:noProof/>
                <w:sz w:val="22"/>
              </w:rPr>
              <w:t>Абонентський номер споживача:</w:t>
            </w:r>
          </w:p>
          <w:p w14:paraId="726AF75E" w14:textId="77777777" w:rsidR="00AF2C8A" w:rsidRPr="009434E1" w:rsidRDefault="00AF2C8A" w:rsidP="0089672E">
            <w:pPr>
              <w:spacing w:after="0" w:line="256" w:lineRule="auto"/>
              <w:jc w:val="center"/>
              <w:rPr>
                <w:noProof/>
                <w:sz w:val="22"/>
              </w:rPr>
            </w:pPr>
          </w:p>
          <w:p w14:paraId="0CA0CA03" w14:textId="77777777" w:rsidR="00AF2C8A" w:rsidRPr="009434E1" w:rsidRDefault="00AF2C8A" w:rsidP="0089672E">
            <w:pPr>
              <w:spacing w:after="0" w:line="256" w:lineRule="auto"/>
              <w:jc w:val="center"/>
              <w:rPr>
                <w:noProof/>
                <w:sz w:val="22"/>
              </w:rPr>
            </w:pPr>
          </w:p>
        </w:tc>
        <w:tc>
          <w:tcPr>
            <w:tcW w:w="2500" w:type="pct"/>
            <w:hideMark/>
          </w:tcPr>
          <w:p w14:paraId="0F72881F" w14:textId="77777777" w:rsidR="00AF2C8A" w:rsidRPr="009434E1" w:rsidRDefault="00AF2C8A" w:rsidP="0089672E">
            <w:pPr>
              <w:spacing w:after="0" w:line="256" w:lineRule="auto"/>
              <w:rPr>
                <w:noProof/>
                <w:sz w:val="22"/>
              </w:rPr>
            </w:pPr>
            <w:r w:rsidRPr="009434E1">
              <w:rPr>
                <w:noProof/>
                <w:sz w:val="22"/>
              </w:rPr>
              <w:t>Номер телефону: +38 050 435 44 42</w:t>
            </w:r>
          </w:p>
          <w:p w14:paraId="37DCB520" w14:textId="77777777" w:rsidR="00AF2C8A" w:rsidRPr="009434E1" w:rsidRDefault="00AF2C8A" w:rsidP="0089672E">
            <w:pPr>
              <w:spacing w:after="0" w:line="256" w:lineRule="auto"/>
              <w:jc w:val="center"/>
              <w:rPr>
                <w:noProof/>
                <w:sz w:val="22"/>
              </w:rPr>
            </w:pPr>
            <w:r w:rsidRPr="009434E1">
              <w:rPr>
                <w:noProof/>
                <w:sz w:val="22"/>
              </w:rPr>
              <w:t xml:space="preserve">       +38 032 242 60 57</w:t>
            </w:r>
          </w:p>
          <w:p w14:paraId="291D5861" w14:textId="77777777" w:rsidR="00AF2C8A" w:rsidRPr="009434E1" w:rsidRDefault="00AF2C8A" w:rsidP="0089672E">
            <w:pPr>
              <w:spacing w:after="0" w:line="256" w:lineRule="auto"/>
              <w:rPr>
                <w:noProof/>
                <w:sz w:val="22"/>
              </w:rPr>
            </w:pPr>
            <w:r w:rsidRPr="009434E1">
              <w:rPr>
                <w:noProof/>
                <w:sz w:val="22"/>
              </w:rPr>
              <w:t xml:space="preserve">Офіційний веб-сайт: </w:t>
            </w:r>
            <w:r w:rsidRPr="002E311A">
              <w:rPr>
                <w:noProof/>
                <w:sz w:val="22"/>
              </w:rPr>
              <w:t>ecowaywm</w:t>
            </w:r>
            <w:r w:rsidRPr="009434E1">
              <w:rPr>
                <w:noProof/>
                <w:sz w:val="22"/>
              </w:rPr>
              <w:t>.</w:t>
            </w:r>
            <w:r w:rsidRPr="002E311A">
              <w:rPr>
                <w:noProof/>
                <w:sz w:val="22"/>
              </w:rPr>
              <w:t>com</w:t>
            </w:r>
            <w:r w:rsidRPr="009434E1">
              <w:rPr>
                <w:noProof/>
                <w:sz w:val="22"/>
              </w:rPr>
              <w:t>.</w:t>
            </w:r>
            <w:r w:rsidRPr="002E311A">
              <w:rPr>
                <w:noProof/>
                <w:sz w:val="22"/>
              </w:rPr>
              <w:t>ua</w:t>
            </w:r>
          </w:p>
          <w:p w14:paraId="65D44D37" w14:textId="77777777" w:rsidR="00AF2C8A" w:rsidRPr="009434E1" w:rsidRDefault="00AF2C8A" w:rsidP="0089672E">
            <w:pPr>
              <w:spacing w:after="0" w:line="256" w:lineRule="auto"/>
              <w:jc w:val="center"/>
              <w:rPr>
                <w:noProof/>
                <w:sz w:val="22"/>
              </w:rPr>
            </w:pPr>
          </w:p>
        </w:tc>
      </w:tr>
      <w:tr w:rsidR="00AF2C8A" w:rsidRPr="009434E1" w14:paraId="0FA07EBF" w14:textId="77777777" w:rsidTr="0089672E">
        <w:trPr>
          <w:trHeight w:val="20"/>
        </w:trPr>
        <w:tc>
          <w:tcPr>
            <w:tcW w:w="2500" w:type="pct"/>
            <w:hideMark/>
          </w:tcPr>
          <w:p w14:paraId="37D74DCE" w14:textId="77777777" w:rsidR="00AF2C8A" w:rsidRDefault="00AF2C8A" w:rsidP="0089672E">
            <w:pPr>
              <w:spacing w:after="0" w:line="256" w:lineRule="auto"/>
              <w:rPr>
                <w:noProof/>
                <w:sz w:val="22"/>
              </w:rPr>
            </w:pPr>
          </w:p>
          <w:p w14:paraId="59D0AD7A" w14:textId="77777777" w:rsidR="00AF2C8A" w:rsidRDefault="00AF2C8A" w:rsidP="0089672E">
            <w:pPr>
              <w:spacing w:after="0" w:line="256" w:lineRule="auto"/>
              <w:rPr>
                <w:noProof/>
                <w:sz w:val="22"/>
              </w:rPr>
            </w:pPr>
          </w:p>
          <w:p w14:paraId="359C12C3" w14:textId="77777777" w:rsidR="00AF2C8A" w:rsidRDefault="00AF2C8A" w:rsidP="0089672E">
            <w:pPr>
              <w:spacing w:after="0" w:line="256" w:lineRule="auto"/>
              <w:rPr>
                <w:noProof/>
                <w:sz w:val="22"/>
              </w:rPr>
            </w:pPr>
          </w:p>
          <w:p w14:paraId="3F889CD4" w14:textId="77777777" w:rsidR="00AF2C8A" w:rsidRPr="009434E1" w:rsidRDefault="00AF2C8A" w:rsidP="0089672E">
            <w:pPr>
              <w:spacing w:after="0" w:line="256" w:lineRule="auto"/>
              <w:rPr>
                <w:noProof/>
                <w:sz w:val="22"/>
              </w:rPr>
            </w:pPr>
          </w:p>
          <w:p w14:paraId="76F5509F" w14:textId="77777777" w:rsidR="00AF2C8A" w:rsidRPr="001D6CA9" w:rsidRDefault="00AF2C8A" w:rsidP="0089672E">
            <w:pPr>
              <w:spacing w:after="0" w:line="228" w:lineRule="auto"/>
              <w:rPr>
                <w:noProof/>
                <w:sz w:val="22"/>
                <w:szCs w:val="28"/>
              </w:rPr>
            </w:pPr>
            <w:r w:rsidRPr="009434E1">
              <w:rPr>
                <w:noProof/>
                <w:sz w:val="18"/>
                <w:szCs w:val="21"/>
              </w:rPr>
              <w:t>__________</w:t>
            </w:r>
            <w:r>
              <w:rPr>
                <w:noProof/>
                <w:sz w:val="18"/>
                <w:szCs w:val="21"/>
              </w:rPr>
              <w:t>_____________________</w:t>
            </w:r>
            <w:r>
              <w:rPr>
                <w:noProof/>
                <w:sz w:val="22"/>
                <w:szCs w:val="28"/>
              </w:rPr>
              <w:t xml:space="preserve"> </w:t>
            </w:r>
            <w:r w:rsidRPr="001D6CA9">
              <w:rPr>
                <w:noProof/>
                <w:sz w:val="22"/>
                <w:szCs w:val="28"/>
              </w:rPr>
              <w:t xml:space="preserve">/ </w:t>
            </w:r>
            <w:r>
              <w:rPr>
                <w:noProof/>
                <w:sz w:val="22"/>
                <w:szCs w:val="28"/>
              </w:rPr>
              <w:t>ПІБ</w:t>
            </w:r>
          </w:p>
        </w:tc>
        <w:tc>
          <w:tcPr>
            <w:tcW w:w="2500" w:type="pct"/>
            <w:hideMark/>
          </w:tcPr>
          <w:p w14:paraId="3C22DB46" w14:textId="77777777" w:rsidR="00AF2C8A" w:rsidRDefault="00AF2C8A" w:rsidP="0089672E">
            <w:pPr>
              <w:spacing w:after="0" w:line="256" w:lineRule="auto"/>
              <w:rPr>
                <w:noProof/>
                <w:sz w:val="22"/>
              </w:rPr>
            </w:pPr>
          </w:p>
          <w:p w14:paraId="2042DB7B" w14:textId="77777777" w:rsidR="00AF2C8A" w:rsidRDefault="00AF2C8A" w:rsidP="0089672E">
            <w:pPr>
              <w:spacing w:after="0" w:line="256" w:lineRule="auto"/>
              <w:rPr>
                <w:noProof/>
                <w:sz w:val="22"/>
              </w:rPr>
            </w:pPr>
            <w:r>
              <w:rPr>
                <w:noProof/>
                <w:sz w:val="22"/>
              </w:rPr>
              <w:t>Д</w:t>
            </w:r>
            <w:r w:rsidRPr="009434E1">
              <w:rPr>
                <w:noProof/>
                <w:sz w:val="22"/>
              </w:rPr>
              <w:t>иректор</w:t>
            </w:r>
          </w:p>
          <w:p w14:paraId="3FEAC95D" w14:textId="77777777" w:rsidR="00AF2C8A" w:rsidRDefault="00AF2C8A" w:rsidP="0089672E">
            <w:pPr>
              <w:spacing w:after="0" w:line="256" w:lineRule="auto"/>
              <w:rPr>
                <w:noProof/>
                <w:sz w:val="22"/>
              </w:rPr>
            </w:pPr>
          </w:p>
          <w:p w14:paraId="2D3BB9CC" w14:textId="77777777" w:rsidR="00AF2C8A" w:rsidRDefault="00AF2C8A" w:rsidP="0089672E">
            <w:pPr>
              <w:spacing w:after="0" w:line="228" w:lineRule="auto"/>
              <w:rPr>
                <w:noProof/>
                <w:sz w:val="18"/>
                <w:szCs w:val="21"/>
              </w:rPr>
            </w:pPr>
          </w:p>
          <w:p w14:paraId="675385BF" w14:textId="77777777" w:rsidR="00AF2C8A" w:rsidRPr="001D6CA9" w:rsidRDefault="00AF2C8A" w:rsidP="0089672E">
            <w:pPr>
              <w:spacing w:after="0" w:line="228" w:lineRule="auto"/>
              <w:rPr>
                <w:noProof/>
                <w:sz w:val="22"/>
                <w:szCs w:val="28"/>
              </w:rPr>
            </w:pPr>
            <w:r w:rsidRPr="009434E1">
              <w:rPr>
                <w:noProof/>
                <w:sz w:val="18"/>
                <w:szCs w:val="21"/>
              </w:rPr>
              <w:t>__________</w:t>
            </w:r>
            <w:r>
              <w:rPr>
                <w:noProof/>
                <w:sz w:val="18"/>
                <w:szCs w:val="21"/>
              </w:rPr>
              <w:t>_____________________</w:t>
            </w:r>
            <w:r>
              <w:rPr>
                <w:noProof/>
                <w:sz w:val="22"/>
                <w:szCs w:val="28"/>
              </w:rPr>
              <w:t xml:space="preserve"> </w:t>
            </w:r>
            <w:r w:rsidRPr="001D6CA9">
              <w:rPr>
                <w:noProof/>
                <w:sz w:val="22"/>
                <w:szCs w:val="28"/>
              </w:rPr>
              <w:t>/ Гайовишин О.П.</w:t>
            </w:r>
          </w:p>
          <w:p w14:paraId="0A3EEAE6" w14:textId="77777777" w:rsidR="00AF2C8A" w:rsidRPr="002E311A" w:rsidRDefault="00AF2C8A" w:rsidP="0089672E">
            <w:pPr>
              <w:spacing w:after="0" w:line="256" w:lineRule="auto"/>
              <w:rPr>
                <w:noProof/>
                <w:sz w:val="22"/>
              </w:rPr>
            </w:pPr>
          </w:p>
          <w:p w14:paraId="2AC62C5C" w14:textId="77777777" w:rsidR="00AF2C8A" w:rsidRPr="002E311A" w:rsidRDefault="00AF2C8A" w:rsidP="0089672E">
            <w:pPr>
              <w:spacing w:after="0" w:line="256" w:lineRule="auto"/>
              <w:rPr>
                <w:noProof/>
                <w:sz w:val="22"/>
              </w:rPr>
            </w:pPr>
          </w:p>
        </w:tc>
      </w:tr>
      <w:tr w:rsidR="00AF2C8A" w:rsidRPr="009434E1" w14:paraId="7195B7E8" w14:textId="77777777" w:rsidTr="0089672E">
        <w:trPr>
          <w:trHeight w:val="20"/>
        </w:trPr>
        <w:tc>
          <w:tcPr>
            <w:tcW w:w="2500" w:type="pct"/>
            <w:hideMark/>
          </w:tcPr>
          <w:p w14:paraId="1B2B1724" w14:textId="77777777" w:rsidR="00AF2C8A" w:rsidRPr="002E311A" w:rsidRDefault="00AF2C8A" w:rsidP="0089672E">
            <w:pPr>
              <w:spacing w:after="0" w:line="256" w:lineRule="auto"/>
              <w:jc w:val="center"/>
              <w:rPr>
                <w:noProof/>
                <w:sz w:val="22"/>
              </w:rPr>
            </w:pPr>
          </w:p>
        </w:tc>
        <w:tc>
          <w:tcPr>
            <w:tcW w:w="2500" w:type="pct"/>
            <w:hideMark/>
          </w:tcPr>
          <w:p w14:paraId="5F238AEE" w14:textId="77777777" w:rsidR="00AF2C8A" w:rsidRPr="002E311A" w:rsidRDefault="00AF2C8A" w:rsidP="0089672E">
            <w:pPr>
              <w:spacing w:after="0" w:line="256" w:lineRule="auto"/>
              <w:jc w:val="center"/>
              <w:rPr>
                <w:noProof/>
                <w:sz w:val="22"/>
              </w:rPr>
            </w:pPr>
          </w:p>
        </w:tc>
      </w:tr>
    </w:tbl>
    <w:p w14:paraId="6F612631" w14:textId="77777777" w:rsidR="00542621" w:rsidRPr="00886FB7" w:rsidRDefault="00542621" w:rsidP="0014786B">
      <w:pPr>
        <w:spacing w:after="0"/>
        <w:rPr>
          <w:noProof/>
          <w:sz w:val="22"/>
        </w:rPr>
      </w:pPr>
    </w:p>
    <w:sectPr w:rsidR="00542621" w:rsidRPr="00886FB7">
      <w:footerReference w:type="even" r:id="rId9"/>
      <w:footerReference w:type="default"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59170" w14:textId="77777777" w:rsidR="00B51406" w:rsidRDefault="00B51406" w:rsidP="007C2127">
      <w:pPr>
        <w:spacing w:after="0" w:line="240" w:lineRule="auto"/>
      </w:pPr>
      <w:r>
        <w:separator/>
      </w:r>
    </w:p>
  </w:endnote>
  <w:endnote w:type="continuationSeparator" w:id="0">
    <w:p w14:paraId="4A2D7828" w14:textId="77777777" w:rsidR="00B51406" w:rsidRDefault="00B51406" w:rsidP="007C2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ntiqua">
    <w:altName w:val="Arial"/>
    <w:panose1 w:val="020B0604020202020204"/>
    <w:charset w:val="00"/>
    <w:family w:val="swiss"/>
    <w:pitch w:val="variable"/>
    <w:sig w:usb0="00000001" w:usb1="00000000" w:usb2="00000000" w:usb3="00000000" w:csb0="00000005"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3"/>
      </w:rPr>
      <w:id w:val="1285694611"/>
      <w:docPartObj>
        <w:docPartGallery w:val="Page Numbers (Bottom of Page)"/>
        <w:docPartUnique/>
      </w:docPartObj>
    </w:sdtPr>
    <w:sdtContent>
      <w:p w14:paraId="2871F4F2" w14:textId="348A1F2F" w:rsidR="007C2127" w:rsidRDefault="007C2127" w:rsidP="00064B82">
        <w:pPr>
          <w:pStyle w:val="a5"/>
          <w:framePr w:wrap="none" w:vAnchor="text" w:hAnchor="margin" w:xAlign="right" w:y="1"/>
          <w:rPr>
            <w:rStyle w:val="af3"/>
          </w:rPr>
        </w:pPr>
        <w:r>
          <w:rPr>
            <w:rStyle w:val="af3"/>
          </w:rPr>
          <w:fldChar w:fldCharType="begin"/>
        </w:r>
        <w:r>
          <w:rPr>
            <w:rStyle w:val="af3"/>
          </w:rPr>
          <w:instrText xml:space="preserve"> PAGE </w:instrText>
        </w:r>
        <w:r>
          <w:rPr>
            <w:rStyle w:val="af3"/>
          </w:rPr>
          <w:fldChar w:fldCharType="end"/>
        </w:r>
      </w:p>
    </w:sdtContent>
  </w:sdt>
  <w:p w14:paraId="7B2DD5DA" w14:textId="77777777" w:rsidR="007C2127" w:rsidRDefault="007C2127" w:rsidP="007C212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3"/>
      </w:rPr>
      <w:id w:val="-314188160"/>
      <w:docPartObj>
        <w:docPartGallery w:val="Page Numbers (Bottom of Page)"/>
        <w:docPartUnique/>
      </w:docPartObj>
    </w:sdtPr>
    <w:sdtContent>
      <w:p w14:paraId="65B0E4B2" w14:textId="05BA966D" w:rsidR="007C2127" w:rsidRDefault="007C2127" w:rsidP="00064B82">
        <w:pPr>
          <w:pStyle w:val="a5"/>
          <w:framePr w:wrap="none" w:vAnchor="text" w:hAnchor="margin" w:xAlign="right" w:y="1"/>
          <w:rPr>
            <w:rStyle w:val="af3"/>
          </w:rPr>
        </w:pPr>
        <w:r w:rsidRPr="007C2127">
          <w:rPr>
            <w:rStyle w:val="af3"/>
            <w:rFonts w:ascii="Times New Roman" w:hAnsi="Times New Roman"/>
            <w:sz w:val="22"/>
            <w:szCs w:val="16"/>
          </w:rPr>
          <w:fldChar w:fldCharType="begin"/>
        </w:r>
        <w:r w:rsidRPr="007C2127">
          <w:rPr>
            <w:rStyle w:val="af3"/>
            <w:rFonts w:ascii="Times New Roman" w:hAnsi="Times New Roman"/>
            <w:sz w:val="22"/>
            <w:szCs w:val="16"/>
          </w:rPr>
          <w:instrText xml:space="preserve"> PAGE </w:instrText>
        </w:r>
        <w:r w:rsidRPr="007C2127">
          <w:rPr>
            <w:rStyle w:val="af3"/>
            <w:rFonts w:ascii="Times New Roman" w:hAnsi="Times New Roman"/>
            <w:sz w:val="22"/>
            <w:szCs w:val="16"/>
          </w:rPr>
          <w:fldChar w:fldCharType="separate"/>
        </w:r>
        <w:r w:rsidRPr="007C2127">
          <w:rPr>
            <w:rStyle w:val="af3"/>
            <w:rFonts w:ascii="Times New Roman" w:hAnsi="Times New Roman"/>
            <w:noProof/>
            <w:sz w:val="22"/>
            <w:szCs w:val="16"/>
          </w:rPr>
          <w:t>2</w:t>
        </w:r>
        <w:r w:rsidRPr="007C2127">
          <w:rPr>
            <w:rStyle w:val="af3"/>
            <w:rFonts w:ascii="Times New Roman" w:hAnsi="Times New Roman"/>
            <w:sz w:val="22"/>
            <w:szCs w:val="16"/>
          </w:rPr>
          <w:fldChar w:fldCharType="end"/>
        </w:r>
      </w:p>
    </w:sdtContent>
  </w:sdt>
  <w:p w14:paraId="526AC914" w14:textId="77777777" w:rsidR="007C2127" w:rsidRDefault="007C2127" w:rsidP="007C212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08C8A" w14:textId="77777777" w:rsidR="00B51406" w:rsidRDefault="00B51406" w:rsidP="007C2127">
      <w:pPr>
        <w:spacing w:after="0" w:line="240" w:lineRule="auto"/>
      </w:pPr>
      <w:r>
        <w:separator/>
      </w:r>
    </w:p>
  </w:footnote>
  <w:footnote w:type="continuationSeparator" w:id="0">
    <w:p w14:paraId="39B71E5C" w14:textId="77777777" w:rsidR="00B51406" w:rsidRDefault="00B51406" w:rsidP="007C2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1DB3"/>
    <w:multiLevelType w:val="hybridMultilevel"/>
    <w:tmpl w:val="69E6075E"/>
    <w:lvl w:ilvl="0" w:tplc="E3024B1C">
      <w:start w:val="1"/>
      <w:numFmt w:val="decimal"/>
      <w:lvlText w:val="%1."/>
      <w:lvlJc w:val="left"/>
      <w:pPr>
        <w:ind w:left="1637" w:hanging="360"/>
      </w:pPr>
      <w:rPr>
        <w:rFonts w:cs="Times New Roman"/>
        <w:strike w:val="0"/>
        <w:dstrike w:val="0"/>
        <w:color w:val="auto"/>
        <w:u w:val="none"/>
        <w:effect w:val="none"/>
      </w:rPr>
    </w:lvl>
    <w:lvl w:ilvl="1" w:tplc="20000019">
      <w:start w:val="1"/>
      <w:numFmt w:val="lowerLetter"/>
      <w:lvlText w:val="%2."/>
      <w:lvlJc w:val="left"/>
      <w:pPr>
        <w:ind w:left="1648" w:hanging="360"/>
      </w:pPr>
      <w:rPr>
        <w:rFonts w:cs="Times New Roman"/>
      </w:rPr>
    </w:lvl>
    <w:lvl w:ilvl="2" w:tplc="2000001B">
      <w:start w:val="1"/>
      <w:numFmt w:val="lowerRoman"/>
      <w:lvlText w:val="%3."/>
      <w:lvlJc w:val="right"/>
      <w:pPr>
        <w:ind w:left="2368" w:hanging="180"/>
      </w:pPr>
      <w:rPr>
        <w:rFonts w:cs="Times New Roman"/>
      </w:rPr>
    </w:lvl>
    <w:lvl w:ilvl="3" w:tplc="2000000F">
      <w:start w:val="1"/>
      <w:numFmt w:val="decimal"/>
      <w:lvlText w:val="%4."/>
      <w:lvlJc w:val="left"/>
      <w:pPr>
        <w:ind w:left="3088" w:hanging="360"/>
      </w:pPr>
      <w:rPr>
        <w:rFonts w:cs="Times New Roman"/>
      </w:rPr>
    </w:lvl>
    <w:lvl w:ilvl="4" w:tplc="20000019">
      <w:start w:val="1"/>
      <w:numFmt w:val="lowerLetter"/>
      <w:lvlText w:val="%5."/>
      <w:lvlJc w:val="left"/>
      <w:pPr>
        <w:ind w:left="3808" w:hanging="360"/>
      </w:pPr>
      <w:rPr>
        <w:rFonts w:cs="Times New Roman"/>
      </w:rPr>
    </w:lvl>
    <w:lvl w:ilvl="5" w:tplc="2000001B">
      <w:start w:val="1"/>
      <w:numFmt w:val="lowerRoman"/>
      <w:lvlText w:val="%6."/>
      <w:lvlJc w:val="right"/>
      <w:pPr>
        <w:ind w:left="4528" w:hanging="180"/>
      </w:pPr>
      <w:rPr>
        <w:rFonts w:cs="Times New Roman"/>
      </w:rPr>
    </w:lvl>
    <w:lvl w:ilvl="6" w:tplc="2000000F">
      <w:start w:val="1"/>
      <w:numFmt w:val="decimal"/>
      <w:lvlText w:val="%7."/>
      <w:lvlJc w:val="left"/>
      <w:pPr>
        <w:ind w:left="5248" w:hanging="360"/>
      </w:pPr>
      <w:rPr>
        <w:rFonts w:cs="Times New Roman"/>
      </w:rPr>
    </w:lvl>
    <w:lvl w:ilvl="7" w:tplc="20000019">
      <w:start w:val="1"/>
      <w:numFmt w:val="lowerLetter"/>
      <w:lvlText w:val="%8."/>
      <w:lvlJc w:val="left"/>
      <w:pPr>
        <w:ind w:left="5968" w:hanging="360"/>
      </w:pPr>
      <w:rPr>
        <w:rFonts w:cs="Times New Roman"/>
      </w:rPr>
    </w:lvl>
    <w:lvl w:ilvl="8" w:tplc="2000001B">
      <w:start w:val="1"/>
      <w:numFmt w:val="lowerRoman"/>
      <w:lvlText w:val="%9."/>
      <w:lvlJc w:val="right"/>
      <w:pPr>
        <w:ind w:left="6688" w:hanging="180"/>
      </w:pPr>
      <w:rPr>
        <w:rFonts w:cs="Times New Roman"/>
      </w:rPr>
    </w:lvl>
  </w:abstractNum>
  <w:abstractNum w:abstractNumId="1" w15:restartNumberingAfterBreak="0">
    <w:nsid w:val="0AD5390C"/>
    <w:multiLevelType w:val="hybridMultilevel"/>
    <w:tmpl w:val="C980AA92"/>
    <w:lvl w:ilvl="0" w:tplc="51A48550">
      <w:start w:val="1"/>
      <w:numFmt w:val="decimal"/>
      <w:lvlText w:val="%1)"/>
      <w:lvlJc w:val="left"/>
      <w:pPr>
        <w:ind w:left="1422" w:hanging="855"/>
      </w:pPr>
      <w:rPr>
        <w:rFonts w:ascii="Times New Roman" w:eastAsia="Times New Roman" w:hAnsi="Times New Roman" w:cs="Times New Roman"/>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2" w15:restartNumberingAfterBreak="0">
    <w:nsid w:val="0C7E739A"/>
    <w:multiLevelType w:val="multilevel"/>
    <w:tmpl w:val="CDA003C8"/>
    <w:lvl w:ilvl="0">
      <w:start w:val="1"/>
      <w:numFmt w:val="decimal"/>
      <w:suff w:val="space"/>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 w15:restartNumberingAfterBreak="0">
    <w:nsid w:val="26D26F17"/>
    <w:multiLevelType w:val="hybridMultilevel"/>
    <w:tmpl w:val="1CF0ADF0"/>
    <w:lvl w:ilvl="0" w:tplc="B00AE3B4">
      <w:start w:val="27"/>
      <w:numFmt w:val="decimal"/>
      <w:lvlText w:val="%1."/>
      <w:lvlJc w:val="left"/>
      <w:pPr>
        <w:ind w:left="801" w:hanging="375"/>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4" w15:restartNumberingAfterBreak="0">
    <w:nsid w:val="2EFF3738"/>
    <w:multiLevelType w:val="multilevel"/>
    <w:tmpl w:val="511E65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C83E0B"/>
    <w:multiLevelType w:val="hybridMultilevel"/>
    <w:tmpl w:val="1AB87B26"/>
    <w:lvl w:ilvl="0" w:tplc="2000000F">
      <w:start w:val="1"/>
      <w:numFmt w:val="decimal"/>
      <w:lvlText w:val="%1."/>
      <w:lvlJc w:val="left"/>
      <w:pPr>
        <w:ind w:left="1287" w:hanging="360"/>
      </w:pPr>
      <w:rPr>
        <w:rFonts w:cs="Times New Roman"/>
      </w:rPr>
    </w:lvl>
    <w:lvl w:ilvl="1" w:tplc="20000019">
      <w:start w:val="1"/>
      <w:numFmt w:val="lowerLetter"/>
      <w:lvlText w:val="%2."/>
      <w:lvlJc w:val="left"/>
      <w:pPr>
        <w:ind w:left="2007" w:hanging="360"/>
      </w:pPr>
      <w:rPr>
        <w:rFonts w:cs="Times New Roman"/>
      </w:rPr>
    </w:lvl>
    <w:lvl w:ilvl="2" w:tplc="2000001B">
      <w:start w:val="1"/>
      <w:numFmt w:val="lowerRoman"/>
      <w:lvlText w:val="%3."/>
      <w:lvlJc w:val="right"/>
      <w:pPr>
        <w:ind w:left="2727" w:hanging="180"/>
      </w:pPr>
      <w:rPr>
        <w:rFonts w:cs="Times New Roman"/>
      </w:rPr>
    </w:lvl>
    <w:lvl w:ilvl="3" w:tplc="2000000F">
      <w:start w:val="1"/>
      <w:numFmt w:val="decimal"/>
      <w:lvlText w:val="%4."/>
      <w:lvlJc w:val="left"/>
      <w:pPr>
        <w:ind w:left="3447" w:hanging="360"/>
      </w:pPr>
      <w:rPr>
        <w:rFonts w:cs="Times New Roman"/>
      </w:rPr>
    </w:lvl>
    <w:lvl w:ilvl="4" w:tplc="20000019">
      <w:start w:val="1"/>
      <w:numFmt w:val="lowerLetter"/>
      <w:lvlText w:val="%5."/>
      <w:lvlJc w:val="left"/>
      <w:pPr>
        <w:ind w:left="4167" w:hanging="360"/>
      </w:pPr>
      <w:rPr>
        <w:rFonts w:cs="Times New Roman"/>
      </w:rPr>
    </w:lvl>
    <w:lvl w:ilvl="5" w:tplc="2000001B">
      <w:start w:val="1"/>
      <w:numFmt w:val="lowerRoman"/>
      <w:lvlText w:val="%6."/>
      <w:lvlJc w:val="right"/>
      <w:pPr>
        <w:ind w:left="4887" w:hanging="180"/>
      </w:pPr>
      <w:rPr>
        <w:rFonts w:cs="Times New Roman"/>
      </w:rPr>
    </w:lvl>
    <w:lvl w:ilvl="6" w:tplc="2000000F">
      <w:start w:val="1"/>
      <w:numFmt w:val="decimal"/>
      <w:lvlText w:val="%7."/>
      <w:lvlJc w:val="left"/>
      <w:pPr>
        <w:ind w:left="5607" w:hanging="360"/>
      </w:pPr>
      <w:rPr>
        <w:rFonts w:cs="Times New Roman"/>
      </w:rPr>
    </w:lvl>
    <w:lvl w:ilvl="7" w:tplc="20000019">
      <w:start w:val="1"/>
      <w:numFmt w:val="lowerLetter"/>
      <w:lvlText w:val="%8."/>
      <w:lvlJc w:val="left"/>
      <w:pPr>
        <w:ind w:left="6327" w:hanging="360"/>
      </w:pPr>
      <w:rPr>
        <w:rFonts w:cs="Times New Roman"/>
      </w:rPr>
    </w:lvl>
    <w:lvl w:ilvl="8" w:tplc="2000001B">
      <w:start w:val="1"/>
      <w:numFmt w:val="lowerRoman"/>
      <w:lvlText w:val="%9."/>
      <w:lvlJc w:val="right"/>
      <w:pPr>
        <w:ind w:left="7047" w:hanging="180"/>
      </w:pPr>
      <w:rPr>
        <w:rFonts w:cs="Times New Roman"/>
      </w:rPr>
    </w:lvl>
  </w:abstractNum>
  <w:abstractNum w:abstractNumId="6" w15:restartNumberingAfterBreak="0">
    <w:nsid w:val="553A5E48"/>
    <w:multiLevelType w:val="multilevel"/>
    <w:tmpl w:val="379CC946"/>
    <w:lvl w:ilvl="0">
      <w:start w:val="1"/>
      <w:numFmt w:val="decimal"/>
      <w:suff w:val="space"/>
      <w:lvlText w:val="%1."/>
      <w:lvlJc w:val="left"/>
      <w:pPr>
        <w:ind w:left="644" w:hanging="360"/>
      </w:pPr>
      <w:rPr>
        <w:rFonts w:cs="Times New Roman" w:hint="default"/>
      </w:rPr>
    </w:lvl>
    <w:lvl w:ilvl="1">
      <w:start w:val="1"/>
      <w:numFmt w:val="decimal"/>
      <w:isLgl/>
      <w:suff w:val="space"/>
      <w:lvlText w:val="%1.%2."/>
      <w:lvlJc w:val="left"/>
      <w:pPr>
        <w:ind w:left="786"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932" w:hanging="1080"/>
      </w:pPr>
      <w:rPr>
        <w:rFonts w:cs="Times New Roman" w:hint="default"/>
      </w:rPr>
    </w:lvl>
    <w:lvl w:ilvl="5">
      <w:start w:val="1"/>
      <w:numFmt w:val="decimal"/>
      <w:isLgl/>
      <w:lvlText w:val="%1.%2.%3.%4.%5.%6."/>
      <w:lvlJc w:val="left"/>
      <w:pPr>
        <w:ind w:left="2074" w:hanging="1080"/>
      </w:pPr>
      <w:rPr>
        <w:rFonts w:cs="Times New Roman" w:hint="default"/>
      </w:rPr>
    </w:lvl>
    <w:lvl w:ilvl="6">
      <w:start w:val="1"/>
      <w:numFmt w:val="decimal"/>
      <w:isLgl/>
      <w:lvlText w:val="%1.%2.%3.%4.%5.%6.%7."/>
      <w:lvlJc w:val="left"/>
      <w:pPr>
        <w:ind w:left="2576" w:hanging="1440"/>
      </w:pPr>
      <w:rPr>
        <w:rFonts w:cs="Times New Roman" w:hint="default"/>
      </w:rPr>
    </w:lvl>
    <w:lvl w:ilvl="7">
      <w:start w:val="1"/>
      <w:numFmt w:val="decimal"/>
      <w:isLgl/>
      <w:lvlText w:val="%1.%2.%3.%4.%5.%6.%7.%8."/>
      <w:lvlJc w:val="left"/>
      <w:pPr>
        <w:ind w:left="2718" w:hanging="1440"/>
      </w:pPr>
      <w:rPr>
        <w:rFonts w:cs="Times New Roman" w:hint="default"/>
      </w:rPr>
    </w:lvl>
    <w:lvl w:ilvl="8">
      <w:start w:val="1"/>
      <w:numFmt w:val="decimal"/>
      <w:isLgl/>
      <w:lvlText w:val="%1.%2.%3.%4.%5.%6.%7.%8.%9."/>
      <w:lvlJc w:val="left"/>
      <w:pPr>
        <w:ind w:left="3220" w:hanging="1800"/>
      </w:pPr>
      <w:rPr>
        <w:rFonts w:cs="Times New Roman" w:hint="default"/>
      </w:rPr>
    </w:lvl>
  </w:abstractNum>
  <w:abstractNum w:abstractNumId="7" w15:restartNumberingAfterBreak="0">
    <w:nsid w:val="6319098F"/>
    <w:multiLevelType w:val="hybridMultilevel"/>
    <w:tmpl w:val="E8ACBA3A"/>
    <w:lvl w:ilvl="0" w:tplc="7D24418C">
      <w:start w:val="1"/>
      <w:numFmt w:val="decimal"/>
      <w:suff w:val="space"/>
      <w:lvlText w:val="%1."/>
      <w:lvlJc w:val="left"/>
      <w:pPr>
        <w:ind w:left="927" w:hanging="360"/>
      </w:pPr>
      <w:rPr>
        <w:rFonts w:cs="Times New Roman" w:hint="default"/>
      </w:rPr>
    </w:lvl>
    <w:lvl w:ilvl="1" w:tplc="04220019">
      <w:start w:val="1"/>
      <w:numFmt w:val="lowerLetter"/>
      <w:lvlText w:val="%2."/>
      <w:lvlJc w:val="left"/>
      <w:pPr>
        <w:ind w:left="1799" w:hanging="360"/>
      </w:pPr>
      <w:rPr>
        <w:rFonts w:cs="Times New Roman"/>
      </w:rPr>
    </w:lvl>
    <w:lvl w:ilvl="2" w:tplc="0422001B">
      <w:start w:val="1"/>
      <w:numFmt w:val="lowerRoman"/>
      <w:lvlText w:val="%3."/>
      <w:lvlJc w:val="right"/>
      <w:pPr>
        <w:ind w:left="2519" w:hanging="180"/>
      </w:pPr>
      <w:rPr>
        <w:rFonts w:cs="Times New Roman"/>
      </w:rPr>
    </w:lvl>
    <w:lvl w:ilvl="3" w:tplc="0422000F">
      <w:start w:val="1"/>
      <w:numFmt w:val="decimal"/>
      <w:lvlText w:val="%4."/>
      <w:lvlJc w:val="left"/>
      <w:pPr>
        <w:ind w:left="3239" w:hanging="360"/>
      </w:pPr>
      <w:rPr>
        <w:rFonts w:cs="Times New Roman"/>
      </w:rPr>
    </w:lvl>
    <w:lvl w:ilvl="4" w:tplc="04220019">
      <w:start w:val="1"/>
      <w:numFmt w:val="lowerLetter"/>
      <w:lvlText w:val="%5."/>
      <w:lvlJc w:val="left"/>
      <w:pPr>
        <w:ind w:left="3959" w:hanging="360"/>
      </w:pPr>
      <w:rPr>
        <w:rFonts w:cs="Times New Roman"/>
      </w:rPr>
    </w:lvl>
    <w:lvl w:ilvl="5" w:tplc="0422001B">
      <w:start w:val="1"/>
      <w:numFmt w:val="lowerRoman"/>
      <w:lvlText w:val="%6."/>
      <w:lvlJc w:val="right"/>
      <w:pPr>
        <w:ind w:left="4679" w:hanging="180"/>
      </w:pPr>
      <w:rPr>
        <w:rFonts w:cs="Times New Roman"/>
      </w:rPr>
    </w:lvl>
    <w:lvl w:ilvl="6" w:tplc="0422000F">
      <w:start w:val="1"/>
      <w:numFmt w:val="decimal"/>
      <w:lvlText w:val="%7."/>
      <w:lvlJc w:val="left"/>
      <w:pPr>
        <w:ind w:left="5399" w:hanging="360"/>
      </w:pPr>
      <w:rPr>
        <w:rFonts w:cs="Times New Roman"/>
      </w:rPr>
    </w:lvl>
    <w:lvl w:ilvl="7" w:tplc="04220019">
      <w:start w:val="1"/>
      <w:numFmt w:val="lowerLetter"/>
      <w:lvlText w:val="%8."/>
      <w:lvlJc w:val="left"/>
      <w:pPr>
        <w:ind w:left="6119" w:hanging="360"/>
      </w:pPr>
      <w:rPr>
        <w:rFonts w:cs="Times New Roman"/>
      </w:rPr>
    </w:lvl>
    <w:lvl w:ilvl="8" w:tplc="0422001B">
      <w:start w:val="1"/>
      <w:numFmt w:val="lowerRoman"/>
      <w:lvlText w:val="%9."/>
      <w:lvlJc w:val="right"/>
      <w:pPr>
        <w:ind w:left="6839" w:hanging="180"/>
      </w:pPr>
      <w:rPr>
        <w:rFonts w:cs="Times New Roman"/>
      </w:rPr>
    </w:lvl>
  </w:abstractNum>
  <w:abstractNum w:abstractNumId="8" w15:restartNumberingAfterBreak="0">
    <w:nsid w:val="7AEA3A0B"/>
    <w:multiLevelType w:val="hybridMultilevel"/>
    <w:tmpl w:val="6B96F89E"/>
    <w:lvl w:ilvl="0" w:tplc="22F2049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16cid:durableId="1859269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5717968">
    <w:abstractNumId w:val="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20233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22664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5579912">
    <w:abstractNumId w:val="2"/>
  </w:num>
  <w:num w:numId="6" w16cid:durableId="271128669">
    <w:abstractNumId w:val="6"/>
  </w:num>
  <w:num w:numId="7" w16cid:durableId="1922314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5186492">
    <w:abstractNumId w:val="7"/>
  </w:num>
  <w:num w:numId="9" w16cid:durableId="962005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182"/>
    <w:rsid w:val="00000E41"/>
    <w:rsid w:val="00012434"/>
    <w:rsid w:val="00012A06"/>
    <w:rsid w:val="00022489"/>
    <w:rsid w:val="00023864"/>
    <w:rsid w:val="000250FD"/>
    <w:rsid w:val="00064B73"/>
    <w:rsid w:val="000724AE"/>
    <w:rsid w:val="001306AF"/>
    <w:rsid w:val="0014786B"/>
    <w:rsid w:val="0015755E"/>
    <w:rsid w:val="001634A0"/>
    <w:rsid w:val="00192C1C"/>
    <w:rsid w:val="001A610E"/>
    <w:rsid w:val="001C5F9D"/>
    <w:rsid w:val="001D6CA9"/>
    <w:rsid w:val="001E2B06"/>
    <w:rsid w:val="00231F63"/>
    <w:rsid w:val="00235C41"/>
    <w:rsid w:val="00267D9C"/>
    <w:rsid w:val="0027248C"/>
    <w:rsid w:val="00273EB9"/>
    <w:rsid w:val="00291B00"/>
    <w:rsid w:val="002A65A0"/>
    <w:rsid w:val="002D49E9"/>
    <w:rsid w:val="002E1D0C"/>
    <w:rsid w:val="002E311A"/>
    <w:rsid w:val="003119B6"/>
    <w:rsid w:val="00341EBC"/>
    <w:rsid w:val="00357B69"/>
    <w:rsid w:val="00360048"/>
    <w:rsid w:val="00371BC5"/>
    <w:rsid w:val="00377E3C"/>
    <w:rsid w:val="003B7A84"/>
    <w:rsid w:val="003F1ECA"/>
    <w:rsid w:val="004409D0"/>
    <w:rsid w:val="00455A6F"/>
    <w:rsid w:val="00463935"/>
    <w:rsid w:val="00474014"/>
    <w:rsid w:val="004A4182"/>
    <w:rsid w:val="004A618A"/>
    <w:rsid w:val="004B66CB"/>
    <w:rsid w:val="004D3E2B"/>
    <w:rsid w:val="004E70FA"/>
    <w:rsid w:val="004F24A7"/>
    <w:rsid w:val="00502D31"/>
    <w:rsid w:val="00505F56"/>
    <w:rsid w:val="005125B1"/>
    <w:rsid w:val="00542621"/>
    <w:rsid w:val="00580254"/>
    <w:rsid w:val="00584526"/>
    <w:rsid w:val="00587980"/>
    <w:rsid w:val="00596708"/>
    <w:rsid w:val="00623810"/>
    <w:rsid w:val="006700D2"/>
    <w:rsid w:val="00671BFD"/>
    <w:rsid w:val="006862CF"/>
    <w:rsid w:val="0068644C"/>
    <w:rsid w:val="006911DD"/>
    <w:rsid w:val="006A05E3"/>
    <w:rsid w:val="006B4B3A"/>
    <w:rsid w:val="007807D4"/>
    <w:rsid w:val="007B56B8"/>
    <w:rsid w:val="007C2127"/>
    <w:rsid w:val="007D5F70"/>
    <w:rsid w:val="007F0F98"/>
    <w:rsid w:val="00845A49"/>
    <w:rsid w:val="008644E5"/>
    <w:rsid w:val="00864FD1"/>
    <w:rsid w:val="00884189"/>
    <w:rsid w:val="00886FB7"/>
    <w:rsid w:val="008A11BF"/>
    <w:rsid w:val="008A7ABD"/>
    <w:rsid w:val="008E4308"/>
    <w:rsid w:val="0090075F"/>
    <w:rsid w:val="00920A08"/>
    <w:rsid w:val="009451F8"/>
    <w:rsid w:val="0095032D"/>
    <w:rsid w:val="00950714"/>
    <w:rsid w:val="009553C9"/>
    <w:rsid w:val="0095773C"/>
    <w:rsid w:val="009A1F8B"/>
    <w:rsid w:val="009A7E45"/>
    <w:rsid w:val="009B3985"/>
    <w:rsid w:val="009B4A08"/>
    <w:rsid w:val="009F7813"/>
    <w:rsid w:val="00A3085F"/>
    <w:rsid w:val="00A5574A"/>
    <w:rsid w:val="00A64A73"/>
    <w:rsid w:val="00A71F0C"/>
    <w:rsid w:val="00A9759E"/>
    <w:rsid w:val="00AA6354"/>
    <w:rsid w:val="00AD0777"/>
    <w:rsid w:val="00AF2C8A"/>
    <w:rsid w:val="00B02FB7"/>
    <w:rsid w:val="00B12A16"/>
    <w:rsid w:val="00B431F6"/>
    <w:rsid w:val="00B46581"/>
    <w:rsid w:val="00B51406"/>
    <w:rsid w:val="00B639AE"/>
    <w:rsid w:val="00B83BFE"/>
    <w:rsid w:val="00BA6CA8"/>
    <w:rsid w:val="00BB72E7"/>
    <w:rsid w:val="00BC7F5A"/>
    <w:rsid w:val="00C122AC"/>
    <w:rsid w:val="00C41EF5"/>
    <w:rsid w:val="00C7714B"/>
    <w:rsid w:val="00CC2804"/>
    <w:rsid w:val="00CD5045"/>
    <w:rsid w:val="00CD52DD"/>
    <w:rsid w:val="00CD57AE"/>
    <w:rsid w:val="00D0563D"/>
    <w:rsid w:val="00D314CA"/>
    <w:rsid w:val="00D339E1"/>
    <w:rsid w:val="00D435A4"/>
    <w:rsid w:val="00D6042A"/>
    <w:rsid w:val="00D64218"/>
    <w:rsid w:val="00DC74D8"/>
    <w:rsid w:val="00DD2971"/>
    <w:rsid w:val="00DD7FBD"/>
    <w:rsid w:val="00E16CBF"/>
    <w:rsid w:val="00E574BD"/>
    <w:rsid w:val="00E64041"/>
    <w:rsid w:val="00EA23B8"/>
    <w:rsid w:val="00ED43B3"/>
    <w:rsid w:val="00EE4FEE"/>
    <w:rsid w:val="00F549A3"/>
    <w:rsid w:val="00F7399A"/>
    <w:rsid w:val="00F971FC"/>
    <w:rsid w:val="00FA18FC"/>
    <w:rsid w:val="00FC4981"/>
    <w:rsid w:val="00FF71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8004"/>
  <w15:chartTrackingRefBased/>
  <w15:docId w15:val="{8F302B5C-957A-430B-AD84-29DFA1D6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182"/>
    <w:rPr>
      <w:rFonts w:eastAsia="Times New Roman" w:cs="Calibri"/>
    </w:rPr>
  </w:style>
  <w:style w:type="paragraph" w:styleId="1">
    <w:name w:val="heading 1"/>
    <w:basedOn w:val="a"/>
    <w:next w:val="a"/>
    <w:link w:val="10"/>
    <w:uiPriority w:val="9"/>
    <w:qFormat/>
    <w:rsid w:val="004A4182"/>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4A4182"/>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4A4182"/>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4A4182"/>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4182"/>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4A4182"/>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4A4182"/>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4A4182"/>
    <w:rPr>
      <w:rFonts w:ascii="Antiqua" w:eastAsia="Times New Roman" w:hAnsi="Antiqua" w:cs="Times New Roman"/>
      <w:sz w:val="26"/>
      <w:szCs w:val="20"/>
      <w:lang w:eastAsia="ru-RU"/>
    </w:rPr>
  </w:style>
  <w:style w:type="character" w:styleId="a3">
    <w:name w:val="Strong"/>
    <w:basedOn w:val="a0"/>
    <w:uiPriority w:val="22"/>
    <w:qFormat/>
    <w:rsid w:val="004A4182"/>
    <w:rPr>
      <w:rFonts w:cs="Times New Roman"/>
      <w:b/>
      <w:bCs/>
    </w:rPr>
  </w:style>
  <w:style w:type="paragraph" w:styleId="a4">
    <w:name w:val="Normal (Web)"/>
    <w:basedOn w:val="a"/>
    <w:uiPriority w:val="99"/>
    <w:semiHidden/>
    <w:unhideWhenUsed/>
    <w:rsid w:val="004A4182"/>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4A4182"/>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ий колонтитул Знак"/>
    <w:basedOn w:val="a0"/>
    <w:link w:val="a5"/>
    <w:uiPriority w:val="99"/>
    <w:rsid w:val="004A4182"/>
    <w:rPr>
      <w:rFonts w:ascii="Antiqua" w:eastAsia="Times New Roman" w:hAnsi="Antiqua" w:cs="Times New Roman"/>
      <w:sz w:val="26"/>
      <w:szCs w:val="20"/>
      <w:lang w:eastAsia="ru-RU"/>
    </w:rPr>
  </w:style>
  <w:style w:type="paragraph" w:customStyle="1" w:styleId="a7">
    <w:name w:val="Нормальний текст"/>
    <w:basedOn w:val="a"/>
    <w:uiPriority w:val="99"/>
    <w:rsid w:val="004A4182"/>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4A4182"/>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4A4182"/>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ий колонтитул Знак"/>
    <w:basedOn w:val="a0"/>
    <w:link w:val="a9"/>
    <w:uiPriority w:val="99"/>
    <w:rsid w:val="004A4182"/>
    <w:rPr>
      <w:rFonts w:ascii="Antiqua" w:eastAsia="Times New Roman" w:hAnsi="Antiqua" w:cs="Times New Roman"/>
      <w:sz w:val="26"/>
      <w:szCs w:val="20"/>
      <w:lang w:eastAsia="ru-RU"/>
    </w:rPr>
  </w:style>
  <w:style w:type="paragraph" w:customStyle="1" w:styleId="11">
    <w:name w:val="Підпис1"/>
    <w:basedOn w:val="a"/>
    <w:rsid w:val="004A4182"/>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4A4182"/>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4A4182"/>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4A4182"/>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4A4182"/>
    <w:pPr>
      <w:spacing w:before="360" w:after="240"/>
    </w:pPr>
    <w:rPr>
      <w:spacing w:val="20"/>
      <w:sz w:val="26"/>
    </w:rPr>
  </w:style>
  <w:style w:type="paragraph" w:customStyle="1" w:styleId="af">
    <w:name w:val="Час та місце"/>
    <w:basedOn w:val="a"/>
    <w:rsid w:val="004A4182"/>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4A4182"/>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4A4182"/>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4A4182"/>
    <w:pPr>
      <w:keepNext/>
      <w:keepLines/>
      <w:spacing w:after="240"/>
      <w:ind w:left="3969" w:firstLine="0"/>
      <w:jc w:val="center"/>
    </w:pPr>
  </w:style>
  <w:style w:type="paragraph" w:styleId="af1">
    <w:name w:val="List Paragraph"/>
    <w:basedOn w:val="a"/>
    <w:uiPriority w:val="34"/>
    <w:qFormat/>
    <w:rsid w:val="004A4182"/>
    <w:pPr>
      <w:spacing w:line="256" w:lineRule="auto"/>
      <w:ind w:left="720"/>
      <w:contextualSpacing/>
    </w:pPr>
    <w:rPr>
      <w:rFonts w:ascii="Calibri" w:hAnsi="Calibri" w:cs="Times New Roman"/>
      <w:sz w:val="22"/>
    </w:rPr>
  </w:style>
  <w:style w:type="character" w:styleId="af2">
    <w:name w:val="Hyperlink"/>
    <w:basedOn w:val="a0"/>
    <w:uiPriority w:val="99"/>
    <w:unhideWhenUsed/>
    <w:rsid w:val="004A4182"/>
    <w:rPr>
      <w:color w:val="0000FF"/>
      <w:u w:val="single"/>
    </w:rPr>
  </w:style>
  <w:style w:type="character" w:styleId="af3">
    <w:name w:val="page number"/>
    <w:basedOn w:val="a0"/>
    <w:uiPriority w:val="99"/>
    <w:semiHidden/>
    <w:unhideWhenUsed/>
    <w:rsid w:val="007C2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320-20" TargetMode="External"/><Relationship Id="rId3" Type="http://schemas.openxmlformats.org/officeDocument/2006/relationships/settings" Target="settings.xml"/><Relationship Id="rId7" Type="http://schemas.openxmlformats.org/officeDocument/2006/relationships/hyperlink" Target="https://zakon.rada.gov.ua/laws/show/2320-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9</Pages>
  <Words>4860</Words>
  <Characters>27705</Characters>
  <Application>Microsoft Office Word</Application>
  <DocSecurity>0</DocSecurity>
  <Lines>230</Lines>
  <Paragraphs>64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uo6f8</cp:lastModifiedBy>
  <cp:revision>108</cp:revision>
  <dcterms:created xsi:type="dcterms:W3CDTF">2023-08-11T11:14:00Z</dcterms:created>
  <dcterms:modified xsi:type="dcterms:W3CDTF">2025-09-23T11:50:00Z</dcterms:modified>
</cp:coreProperties>
</file>